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A709F" w14:textId="3D297D4F" w:rsidR="00295866" w:rsidRDefault="00295866" w:rsidP="00295866">
      <w:pPr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Please use your own words to answer each question at least 150 words</w:t>
      </w:r>
    </w:p>
    <w:p w14:paraId="6D9F3EBA" w14:textId="05DF22C7" w:rsidR="00295866" w:rsidRDefault="00295866" w:rsidP="00295866">
      <w:pPr>
        <w:rPr>
          <w:rFonts w:eastAsia="Times New Roman"/>
          <w:color w:val="333333"/>
        </w:rPr>
      </w:pPr>
    </w:p>
    <w:p w14:paraId="48A6CA78" w14:textId="77777777" w:rsidR="008731BF" w:rsidRDefault="008731BF" w:rsidP="008731BF">
      <w:pPr>
        <w:rPr>
          <w:rFonts w:eastAsia="Times New Roman"/>
          <w:b/>
          <w:bCs/>
          <w:color w:val="333333"/>
        </w:rPr>
      </w:pPr>
      <w:r w:rsidRPr="008731BF">
        <w:rPr>
          <w:rFonts w:eastAsia="Times New Roman"/>
          <w:b/>
          <w:bCs/>
          <w:color w:val="333333"/>
        </w:rPr>
        <w:t>Part I: Business Communication</w:t>
      </w:r>
    </w:p>
    <w:p w14:paraId="2B05EE09" w14:textId="77777777" w:rsidR="00F30927" w:rsidRPr="00F30927" w:rsidRDefault="00F30927" w:rsidP="00F30927">
      <w:pPr>
        <w:pStyle w:val="ListParagraph"/>
        <w:numPr>
          <w:ilvl w:val="0"/>
          <w:numId w:val="7"/>
        </w:numPr>
        <w:rPr>
          <w:rFonts w:eastAsia="Times New Roman"/>
          <w:color w:val="333333"/>
        </w:rPr>
      </w:pPr>
      <w:r w:rsidRPr="00F30927">
        <w:rPr>
          <w:rFonts w:eastAsia="Times New Roman"/>
          <w:color w:val="333333"/>
        </w:rPr>
        <w:t>Why does it matter if your message is accurate and specific?</w:t>
      </w:r>
    </w:p>
    <w:p w14:paraId="1D898B5D" w14:textId="77777777" w:rsidR="00F30927" w:rsidRPr="00F30927" w:rsidRDefault="00F30927" w:rsidP="00F30927">
      <w:pPr>
        <w:pStyle w:val="ListParagraph"/>
        <w:numPr>
          <w:ilvl w:val="0"/>
          <w:numId w:val="7"/>
        </w:numPr>
        <w:rPr>
          <w:rFonts w:eastAsia="Times New Roman"/>
          <w:color w:val="333333"/>
        </w:rPr>
      </w:pPr>
      <w:r w:rsidRPr="00F30927">
        <w:rPr>
          <w:rFonts w:eastAsia="Times New Roman"/>
          <w:color w:val="333333"/>
        </w:rPr>
        <w:t>Why do you want to write a concise message?  How will you control paragraph and sentence length?</w:t>
      </w:r>
    </w:p>
    <w:p w14:paraId="40B43C30" w14:textId="77777777" w:rsidR="00F30927" w:rsidRPr="00F30927" w:rsidRDefault="00F30927" w:rsidP="00F30927">
      <w:pPr>
        <w:pStyle w:val="ListParagraph"/>
        <w:numPr>
          <w:ilvl w:val="0"/>
          <w:numId w:val="7"/>
        </w:numPr>
        <w:rPr>
          <w:rFonts w:eastAsia="Times New Roman"/>
          <w:color w:val="333333"/>
        </w:rPr>
      </w:pPr>
      <w:r w:rsidRPr="00F30927">
        <w:rPr>
          <w:rFonts w:eastAsia="Times New Roman"/>
          <w:color w:val="333333"/>
        </w:rPr>
        <w:t>Write two sentences, one without active words and the second with active words.  Have fun with the sentences, any topic you wish.</w:t>
      </w:r>
    </w:p>
    <w:p w14:paraId="43677009" w14:textId="77777777" w:rsidR="008731BF" w:rsidRPr="008731BF" w:rsidRDefault="008731BF" w:rsidP="008731BF">
      <w:pPr>
        <w:rPr>
          <w:rFonts w:eastAsia="Times New Roman"/>
          <w:color w:val="333333"/>
        </w:rPr>
      </w:pPr>
    </w:p>
    <w:p w14:paraId="1E4029A6" w14:textId="5483F936" w:rsidR="008731BF" w:rsidRPr="008731BF" w:rsidRDefault="008731BF" w:rsidP="00295866">
      <w:pPr>
        <w:rPr>
          <w:rFonts w:eastAsia="Times New Roman"/>
          <w:b/>
          <w:bCs/>
          <w:color w:val="333333"/>
        </w:rPr>
      </w:pPr>
      <w:r w:rsidRPr="008731BF">
        <w:rPr>
          <w:rFonts w:eastAsia="Times New Roman"/>
          <w:b/>
          <w:bCs/>
          <w:color w:val="333333"/>
        </w:rPr>
        <w:t>Part II:</w:t>
      </w:r>
      <w:r>
        <w:rPr>
          <w:rFonts w:eastAsia="Times New Roman"/>
          <w:b/>
          <w:bCs/>
          <w:color w:val="333333"/>
        </w:rPr>
        <w:t xml:space="preserve"> Intro to Business</w:t>
      </w:r>
    </w:p>
    <w:p w14:paraId="0A5AFDE8" w14:textId="77777777" w:rsidR="00F30927" w:rsidRDefault="00295866" w:rsidP="00295866">
      <w:pPr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Topic 1: </w:t>
      </w:r>
    </w:p>
    <w:p w14:paraId="16A81708" w14:textId="4FE577DB" w:rsidR="00F30927" w:rsidRDefault="00F30927" w:rsidP="00295866">
      <w:hyperlink r:id="rId5" w:history="1">
        <w:r w:rsidRPr="00870F1D">
          <w:rPr>
            <w:rStyle w:val="Hyperlink"/>
          </w:rPr>
          <w:t>https://www.youtube.com/watch?v=zLmILAQEpoY&amp;feature=emb_title&amp;ab_channel=MelissaShirah</w:t>
        </w:r>
      </w:hyperlink>
    </w:p>
    <w:p w14:paraId="6EA351FB" w14:textId="144BB201" w:rsidR="00295866" w:rsidRDefault="00295866" w:rsidP="00295866">
      <w:pPr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Please </w:t>
      </w:r>
      <w:r w:rsidR="00F30927">
        <w:rPr>
          <w:rFonts w:eastAsia="Times New Roman"/>
          <w:color w:val="333333"/>
        </w:rPr>
        <w:t>watch</w:t>
      </w:r>
      <w:r>
        <w:rPr>
          <w:rFonts w:eastAsia="Times New Roman"/>
          <w:color w:val="333333"/>
        </w:rPr>
        <w:t xml:space="preserve"> the </w:t>
      </w:r>
      <w:r w:rsidR="00F30927">
        <w:rPr>
          <w:rFonts w:eastAsia="Times New Roman"/>
          <w:color w:val="333333"/>
        </w:rPr>
        <w:t>video</w:t>
      </w:r>
      <w:r>
        <w:rPr>
          <w:rFonts w:eastAsia="Times New Roman"/>
          <w:color w:val="333333"/>
        </w:rPr>
        <w:t xml:space="preserve"> and answer the question</w:t>
      </w:r>
      <w:r w:rsidR="00F30927">
        <w:rPr>
          <w:rFonts w:eastAsia="Times New Roman"/>
          <w:color w:val="333333"/>
        </w:rPr>
        <w:t>:</w:t>
      </w:r>
    </w:p>
    <w:p w14:paraId="0B266F97" w14:textId="362E487F" w:rsidR="00C70F42" w:rsidRDefault="00F30927" w:rsidP="00F30927">
      <w:pPr>
        <w:pStyle w:val="ListParagraph"/>
        <w:numPr>
          <w:ilvl w:val="0"/>
          <w:numId w:val="8"/>
        </w:numPr>
      </w:pPr>
      <w:r w:rsidRPr="00F30927">
        <w:rPr>
          <w:rFonts w:eastAsia="Times New Roman"/>
          <w:color w:val="333333"/>
        </w:rPr>
        <w:t>What are the 9 steps in the Accounting Cycle?</w:t>
      </w:r>
      <w:r>
        <w:rPr>
          <w:rFonts w:eastAsia="Times New Roman"/>
          <w:color w:val="333333"/>
        </w:rPr>
        <w:br/>
      </w:r>
    </w:p>
    <w:p w14:paraId="26D409BE" w14:textId="1FBE1044" w:rsidR="00F30927" w:rsidRDefault="00295866">
      <w:r>
        <w:t xml:space="preserve">Topic 2: </w:t>
      </w:r>
      <w:hyperlink r:id="rId6" w:history="1">
        <w:r w:rsidR="00F30927" w:rsidRPr="00870F1D">
          <w:rPr>
            <w:rStyle w:val="Hyperlink"/>
          </w:rPr>
          <w:t>https://moneyminiblog.com/lists/financial-principles/</w:t>
        </w:r>
      </w:hyperlink>
    </w:p>
    <w:p w14:paraId="20A58AE9" w14:textId="081A524C" w:rsidR="00295866" w:rsidRDefault="00295866" w:rsidP="00295866">
      <w:pPr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Please read the article and answer the question</w:t>
      </w:r>
      <w:r w:rsidR="00F30927">
        <w:rPr>
          <w:rFonts w:eastAsia="Times New Roman"/>
          <w:color w:val="333333"/>
        </w:rPr>
        <w:t>:</w:t>
      </w:r>
    </w:p>
    <w:p w14:paraId="0A929114" w14:textId="24EF8C03" w:rsidR="00295866" w:rsidRDefault="00F30927" w:rsidP="00F30927">
      <w:pPr>
        <w:pStyle w:val="ListParagraph"/>
        <w:numPr>
          <w:ilvl w:val="0"/>
          <w:numId w:val="9"/>
        </w:numPr>
      </w:pPr>
      <w:r w:rsidRPr="00F30927">
        <w:t xml:space="preserve">Name and describe </w:t>
      </w:r>
      <w:r>
        <w:t>three</w:t>
      </w:r>
      <w:r w:rsidRPr="00F30927">
        <w:t xml:space="preserve"> of the 20 Foundational Financial Principles as discussed in the in the article that you can live by (this is subjective)</w:t>
      </w:r>
      <w:r>
        <w:br/>
      </w:r>
    </w:p>
    <w:p w14:paraId="15970E0A" w14:textId="010343D0" w:rsidR="00F30927" w:rsidRDefault="00295866" w:rsidP="00F30927">
      <w:r>
        <w:t xml:space="preserve">Topic 3: </w:t>
      </w:r>
      <w:hyperlink r:id="rId7" w:history="1">
        <w:r w:rsidR="00F30927" w:rsidRPr="00870F1D">
          <w:rPr>
            <w:rStyle w:val="Hyperlink"/>
          </w:rPr>
          <w:t>https://www.youtube.com/watch?v=DqpIGNwVVWQ&amp;feature=emb_title&amp;ab_channel=NapkinFinance</w:t>
        </w:r>
      </w:hyperlink>
    </w:p>
    <w:p w14:paraId="675BED2D" w14:textId="779C157A" w:rsidR="00295866" w:rsidRDefault="00295866" w:rsidP="00F30927">
      <w:r>
        <w:t xml:space="preserve">Please watch the video and </w:t>
      </w:r>
      <w:r w:rsidR="00F30927">
        <w:t>t</w:t>
      </w:r>
      <w:r>
        <w:t>hen answer the questions.</w:t>
      </w:r>
    </w:p>
    <w:p w14:paraId="6A0ABA0E" w14:textId="77777777" w:rsidR="00F30927" w:rsidRDefault="00F30927" w:rsidP="00F30927">
      <w:pPr>
        <w:pStyle w:val="ListParagraph"/>
        <w:numPr>
          <w:ilvl w:val="0"/>
          <w:numId w:val="6"/>
        </w:numPr>
      </w:pPr>
      <w:r>
        <w:t xml:space="preserve">Distinguish between debt securities and equity securities. Include an example of each. </w:t>
      </w:r>
    </w:p>
    <w:p w14:paraId="13EE3E9D" w14:textId="1E8FA402" w:rsidR="00295866" w:rsidRDefault="00F30927" w:rsidP="00F30927">
      <w:pPr>
        <w:pStyle w:val="ListParagraph"/>
        <w:numPr>
          <w:ilvl w:val="0"/>
          <w:numId w:val="6"/>
        </w:numPr>
      </w:pPr>
      <w:r>
        <w:t>As a potential investor, what type of securities interest you? Explain.</w:t>
      </w:r>
    </w:p>
    <w:p w14:paraId="0793AC09" w14:textId="24745263" w:rsidR="00F30927" w:rsidRDefault="00F30927" w:rsidP="00F30927"/>
    <w:p w14:paraId="1D8978FB" w14:textId="18199386" w:rsidR="00F30927" w:rsidRDefault="00F30927" w:rsidP="00F30927">
      <w:r>
        <w:t xml:space="preserve">Topic </w:t>
      </w:r>
      <w:r>
        <w:t>4</w:t>
      </w:r>
      <w:r>
        <w:t xml:space="preserve">: </w:t>
      </w:r>
      <w:hyperlink r:id="rId8" w:history="1">
        <w:r w:rsidRPr="00870F1D">
          <w:rPr>
            <w:rStyle w:val="Hyperlink"/>
          </w:rPr>
          <w:t>https://www.youtube.com/watch?v=4FNdUTN4cHY&amp;feature=youtu.be&amp;ab_channel=MarginalRevolutionUniversity</w:t>
        </w:r>
      </w:hyperlink>
    </w:p>
    <w:p w14:paraId="6D247E89" w14:textId="0892393D" w:rsidR="00F30927" w:rsidRDefault="00F30927" w:rsidP="00F30927">
      <w:r>
        <w:t>Please watch the video and</w:t>
      </w:r>
      <w:r>
        <w:t xml:space="preserve"> t</w:t>
      </w:r>
      <w:r>
        <w:t>hen answer the questions.</w:t>
      </w:r>
    </w:p>
    <w:p w14:paraId="64B3380E" w14:textId="77777777" w:rsidR="00F30927" w:rsidRDefault="00F30927" w:rsidP="00F30927">
      <w:pPr>
        <w:pStyle w:val="ListParagraph"/>
        <w:numPr>
          <w:ilvl w:val="0"/>
          <w:numId w:val="11"/>
        </w:numPr>
      </w:pPr>
      <w:r>
        <w:t>What is the Fiscal Policy?</w:t>
      </w:r>
    </w:p>
    <w:p w14:paraId="5DBFF742" w14:textId="59E3CB57" w:rsidR="00F30927" w:rsidRDefault="00F30927" w:rsidP="00F30927">
      <w:pPr>
        <w:pStyle w:val="ListParagraph"/>
        <w:numPr>
          <w:ilvl w:val="0"/>
          <w:numId w:val="11"/>
        </w:numPr>
      </w:pPr>
      <w:r>
        <w:t xml:space="preserve">What is the State Fiscal Policy response to </w:t>
      </w:r>
      <w:proofErr w:type="spellStart"/>
      <w:r>
        <w:t>Coranavirus</w:t>
      </w:r>
      <w:proofErr w:type="spellEnd"/>
      <w:r>
        <w:t xml:space="preserve"> (COVID-19) in your favorite state?</w:t>
      </w:r>
      <w:r>
        <w:br/>
      </w:r>
      <w:r>
        <w:t>Hint</w:t>
      </w:r>
      <w:r>
        <w:t xml:space="preserve"> link:</w:t>
      </w:r>
      <w:r>
        <w:br/>
      </w:r>
      <w:hyperlink r:id="rId9" w:history="1">
        <w:r w:rsidRPr="00870F1D">
          <w:rPr>
            <w:rStyle w:val="Hyperlink"/>
          </w:rPr>
          <w:t>https://www.ncsl.org/research/fiscal-policy/state-fiscal-responses-to-covid-19.aspx</w:t>
        </w:r>
      </w:hyperlink>
    </w:p>
    <w:p w14:paraId="6204257C" w14:textId="77777777" w:rsidR="00F30927" w:rsidRDefault="00F30927" w:rsidP="00F30927">
      <w:pPr>
        <w:ind w:left="360"/>
      </w:pPr>
    </w:p>
    <w:sectPr w:rsidR="00F30927" w:rsidSect="00FE57C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1C5B"/>
    <w:multiLevelType w:val="hybridMultilevel"/>
    <w:tmpl w:val="21AC16BA"/>
    <w:lvl w:ilvl="0" w:tplc="9F180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6422"/>
    <w:multiLevelType w:val="hybridMultilevel"/>
    <w:tmpl w:val="7FD0F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24321"/>
    <w:multiLevelType w:val="hybridMultilevel"/>
    <w:tmpl w:val="C512E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20438"/>
    <w:multiLevelType w:val="hybridMultilevel"/>
    <w:tmpl w:val="6DF60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141ED"/>
    <w:multiLevelType w:val="hybridMultilevel"/>
    <w:tmpl w:val="C9FA3984"/>
    <w:lvl w:ilvl="0" w:tplc="9F180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F1D94"/>
    <w:multiLevelType w:val="hybridMultilevel"/>
    <w:tmpl w:val="34504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50AB6"/>
    <w:multiLevelType w:val="hybridMultilevel"/>
    <w:tmpl w:val="55A62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515E2"/>
    <w:multiLevelType w:val="hybridMultilevel"/>
    <w:tmpl w:val="5044B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16721"/>
    <w:multiLevelType w:val="hybridMultilevel"/>
    <w:tmpl w:val="BD028A1A"/>
    <w:lvl w:ilvl="0" w:tplc="9F180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30CEC"/>
    <w:multiLevelType w:val="hybridMultilevel"/>
    <w:tmpl w:val="21AC16BA"/>
    <w:lvl w:ilvl="0" w:tplc="9F180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9B"/>
    <w:rsid w:val="00295866"/>
    <w:rsid w:val="002B220C"/>
    <w:rsid w:val="008731BF"/>
    <w:rsid w:val="0092269B"/>
    <w:rsid w:val="00C70F42"/>
    <w:rsid w:val="00F30927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A78F"/>
  <w15:chartTrackingRefBased/>
  <w15:docId w15:val="{4743B6A3-D21F-45A8-833B-A8C1B65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8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FNdUTN4cHY&amp;feature=youtu.be&amp;ab_channel=MarginalRevolutionUnivers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qpIGNwVVWQ&amp;feature=emb_title&amp;ab_channel=NapkinFin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eyminiblog.com/lists/financial-principl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LmILAQEpoY&amp;feature=emb_title&amp;ab_channel=MelissaShir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sl.org/research/fiscal-policy/state-fiscal-responses-to-covid-1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KIM LOAN TRUONG</dc:creator>
  <cp:keywords/>
  <dc:description/>
  <cp:lastModifiedBy>THI KIM LOAN TRUONG</cp:lastModifiedBy>
  <cp:revision>4</cp:revision>
  <dcterms:created xsi:type="dcterms:W3CDTF">2020-09-07T17:07:00Z</dcterms:created>
  <dcterms:modified xsi:type="dcterms:W3CDTF">2020-09-14T07:47:00Z</dcterms:modified>
</cp:coreProperties>
</file>