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004" w:rsidRPr="005E1CFE" w:rsidRDefault="00356746" w:rsidP="0042500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PROJECT APPRAISAL </w:t>
      </w:r>
      <w:bookmarkStart w:id="0" w:name="_GoBack"/>
      <w:bookmarkEnd w:id="0"/>
      <w:r w:rsidR="00425004" w:rsidRPr="005E1CFE">
        <w:rPr>
          <w:rFonts w:ascii="Times New Roman" w:hAnsi="Times New Roman" w:cs="Times New Roman"/>
          <w:b/>
          <w:sz w:val="24"/>
          <w:szCs w:val="24"/>
        </w:rPr>
        <w:t>ASSIGNMENT</w:t>
      </w:r>
    </w:p>
    <w:p w:rsidR="00425004" w:rsidRPr="005E1CFE" w:rsidRDefault="00425004" w:rsidP="00425004">
      <w:pPr>
        <w:spacing w:line="360" w:lineRule="auto"/>
        <w:jc w:val="both"/>
        <w:rPr>
          <w:rFonts w:ascii="Times New Roman" w:hAnsi="Times New Roman" w:cs="Times New Roman"/>
          <w:b/>
          <w:sz w:val="24"/>
          <w:szCs w:val="24"/>
        </w:rPr>
      </w:pPr>
      <w:r w:rsidRPr="005E1CFE">
        <w:rPr>
          <w:rFonts w:ascii="Times New Roman" w:hAnsi="Times New Roman" w:cs="Times New Roman"/>
          <w:b/>
          <w:sz w:val="24"/>
          <w:szCs w:val="24"/>
        </w:rPr>
        <w:t>QUESTION ONE</w:t>
      </w:r>
    </w:p>
    <w:p w:rsidR="00425004" w:rsidRPr="005E1CFE" w:rsidRDefault="00425004" w:rsidP="00425004">
      <w:pPr>
        <w:spacing w:line="360" w:lineRule="auto"/>
        <w:jc w:val="both"/>
        <w:rPr>
          <w:rFonts w:ascii="Times New Roman" w:hAnsi="Times New Roman" w:cs="Times New Roman"/>
          <w:sz w:val="24"/>
          <w:szCs w:val="24"/>
        </w:rPr>
      </w:pPr>
    </w:p>
    <w:p w:rsidR="00425004" w:rsidRPr="005E1CFE" w:rsidRDefault="00425004" w:rsidP="00425004">
      <w:pPr>
        <w:spacing w:line="360" w:lineRule="auto"/>
        <w:jc w:val="both"/>
        <w:rPr>
          <w:rFonts w:ascii="Times New Roman" w:hAnsi="Times New Roman" w:cs="Times New Roman"/>
          <w:sz w:val="24"/>
          <w:szCs w:val="24"/>
        </w:rPr>
      </w:pPr>
      <w:proofErr w:type="spellStart"/>
      <w:r w:rsidRPr="005E1CFE">
        <w:rPr>
          <w:rFonts w:ascii="Times New Roman" w:hAnsi="Times New Roman" w:cs="Times New Roman"/>
          <w:sz w:val="24"/>
          <w:szCs w:val="24"/>
        </w:rPr>
        <w:t>Gicigi</w:t>
      </w:r>
      <w:proofErr w:type="spellEnd"/>
      <w:r w:rsidRPr="005E1CFE">
        <w:rPr>
          <w:rFonts w:ascii="Times New Roman" w:hAnsi="Times New Roman" w:cs="Times New Roman"/>
          <w:sz w:val="24"/>
          <w:szCs w:val="24"/>
        </w:rPr>
        <w:t xml:space="preserve"> Company Ltd. has been considering the criteria that must be met before a capital expenditure proposal can be included in the capital expenditure programme.</w:t>
      </w:r>
    </w:p>
    <w:p w:rsidR="00425004" w:rsidRPr="005E1CFE" w:rsidRDefault="00425004" w:rsidP="00425004">
      <w:pPr>
        <w:spacing w:line="360" w:lineRule="auto"/>
        <w:jc w:val="both"/>
        <w:rPr>
          <w:rFonts w:ascii="Times New Roman" w:hAnsi="Times New Roman" w:cs="Times New Roman"/>
          <w:sz w:val="24"/>
          <w:szCs w:val="24"/>
        </w:rPr>
      </w:pPr>
      <w:r w:rsidRPr="005E1CFE">
        <w:rPr>
          <w:rFonts w:ascii="Times New Roman" w:hAnsi="Times New Roman" w:cs="Times New Roman"/>
          <w:sz w:val="24"/>
          <w:szCs w:val="24"/>
        </w:rPr>
        <w:t>The screening criteria established by management are as follows:</w:t>
      </w:r>
    </w:p>
    <w:p w:rsidR="00425004" w:rsidRPr="005E1CFE" w:rsidRDefault="00425004" w:rsidP="00425004">
      <w:pPr>
        <w:spacing w:line="360" w:lineRule="auto"/>
        <w:jc w:val="both"/>
        <w:rPr>
          <w:rFonts w:ascii="Times New Roman" w:hAnsi="Times New Roman" w:cs="Times New Roman"/>
          <w:sz w:val="24"/>
          <w:szCs w:val="24"/>
        </w:rPr>
      </w:pPr>
    </w:p>
    <w:p w:rsidR="00425004" w:rsidRPr="005E1CFE" w:rsidRDefault="00425004" w:rsidP="00425004">
      <w:pPr>
        <w:spacing w:line="360" w:lineRule="auto"/>
        <w:jc w:val="both"/>
        <w:rPr>
          <w:rFonts w:ascii="Times New Roman" w:hAnsi="Times New Roman" w:cs="Times New Roman"/>
          <w:sz w:val="24"/>
          <w:szCs w:val="24"/>
        </w:rPr>
      </w:pPr>
      <w:r w:rsidRPr="005E1CFE">
        <w:rPr>
          <w:rFonts w:ascii="Times New Roman" w:hAnsi="Times New Roman" w:cs="Times New Roman"/>
          <w:sz w:val="24"/>
          <w:szCs w:val="24"/>
        </w:rPr>
        <w:t>No project should involve a net commitment of funds for more than four years.</w:t>
      </w:r>
    </w:p>
    <w:p w:rsidR="00425004" w:rsidRPr="005E1CFE" w:rsidRDefault="00425004" w:rsidP="00425004">
      <w:pPr>
        <w:spacing w:line="360" w:lineRule="auto"/>
        <w:jc w:val="both"/>
        <w:rPr>
          <w:rFonts w:ascii="Times New Roman" w:hAnsi="Times New Roman" w:cs="Times New Roman"/>
          <w:sz w:val="24"/>
          <w:szCs w:val="24"/>
        </w:rPr>
      </w:pPr>
      <w:r w:rsidRPr="005E1CFE">
        <w:rPr>
          <w:rFonts w:ascii="Times New Roman" w:hAnsi="Times New Roman" w:cs="Times New Roman"/>
          <w:sz w:val="24"/>
          <w:szCs w:val="24"/>
        </w:rPr>
        <w:t>Accepted proposals must offer a time adjusted or discounted rate of return at least equal to the estimated cost of capital.  Present estimates are that cost of capital as 15 percent per annum after tax.</w:t>
      </w:r>
    </w:p>
    <w:p w:rsidR="00425004" w:rsidRPr="005E1CFE" w:rsidRDefault="00425004" w:rsidP="00425004">
      <w:pPr>
        <w:spacing w:line="360" w:lineRule="auto"/>
        <w:jc w:val="both"/>
        <w:rPr>
          <w:rFonts w:ascii="Times New Roman" w:hAnsi="Times New Roman" w:cs="Times New Roman"/>
          <w:sz w:val="24"/>
          <w:szCs w:val="24"/>
        </w:rPr>
      </w:pPr>
      <w:r w:rsidRPr="005E1CFE">
        <w:rPr>
          <w:rFonts w:ascii="Times New Roman" w:hAnsi="Times New Roman" w:cs="Times New Roman"/>
          <w:sz w:val="24"/>
          <w:szCs w:val="24"/>
        </w:rPr>
        <w:t>Accepted proposals should average over the life time, an unadjusted rate of return on assets employed (calculated in the conventional accounting method at least equal to the average rate of return on total assets shown by the statutory financial statements included in the annual report of the company.</w:t>
      </w:r>
    </w:p>
    <w:p w:rsidR="00425004" w:rsidRPr="005E1CFE" w:rsidRDefault="00425004" w:rsidP="00425004">
      <w:pPr>
        <w:spacing w:line="360" w:lineRule="auto"/>
        <w:rPr>
          <w:rFonts w:ascii="Times New Roman" w:hAnsi="Times New Roman" w:cs="Times New Roman"/>
          <w:sz w:val="24"/>
          <w:szCs w:val="24"/>
        </w:rPr>
      </w:pPr>
    </w:p>
    <w:p w:rsidR="00425004" w:rsidRPr="005E1CFE" w:rsidRDefault="00425004" w:rsidP="00425004">
      <w:pPr>
        <w:spacing w:line="360" w:lineRule="auto"/>
        <w:jc w:val="both"/>
        <w:rPr>
          <w:rFonts w:ascii="Times New Roman" w:hAnsi="Times New Roman" w:cs="Times New Roman"/>
          <w:sz w:val="24"/>
          <w:szCs w:val="24"/>
        </w:rPr>
      </w:pPr>
      <w:r w:rsidRPr="005E1CFE">
        <w:rPr>
          <w:rFonts w:ascii="Times New Roman" w:hAnsi="Times New Roman" w:cs="Times New Roman"/>
          <w:sz w:val="24"/>
          <w:szCs w:val="24"/>
        </w:rPr>
        <w:t xml:space="preserve">A proposal to purchase a new Blocking machine is to be subjected to these initial screening processes.  The machine will cost </w:t>
      </w:r>
      <w:proofErr w:type="spellStart"/>
      <w:r w:rsidRPr="005E1CFE">
        <w:rPr>
          <w:rFonts w:ascii="Times New Roman" w:hAnsi="Times New Roman" w:cs="Times New Roman"/>
          <w:sz w:val="24"/>
          <w:szCs w:val="24"/>
        </w:rPr>
        <w:t>Sh.2,200,000</w:t>
      </w:r>
      <w:proofErr w:type="spellEnd"/>
      <w:r w:rsidRPr="005E1CFE">
        <w:rPr>
          <w:rFonts w:ascii="Times New Roman" w:hAnsi="Times New Roman" w:cs="Times New Roman"/>
          <w:sz w:val="24"/>
          <w:szCs w:val="24"/>
        </w:rPr>
        <w:t xml:space="preserve"> and has an estimated useful life of five years at the end of which the disposal value will be zero.  Sales revenue to be generated by the new machine is estimated as follows:</w:t>
      </w:r>
    </w:p>
    <w:p w:rsidR="00425004" w:rsidRPr="005E1CFE" w:rsidRDefault="00425004" w:rsidP="00425004">
      <w:pPr>
        <w:spacing w:line="360" w:lineRule="auto"/>
        <w:rPr>
          <w:rFonts w:ascii="Times New Roman" w:hAnsi="Times New Roman" w:cs="Times New Roman"/>
          <w:sz w:val="24"/>
          <w:szCs w:val="24"/>
        </w:rPr>
      </w:pPr>
    </w:p>
    <w:p w:rsidR="00425004" w:rsidRPr="005E1CFE" w:rsidRDefault="00425004" w:rsidP="00425004">
      <w:pPr>
        <w:spacing w:line="360" w:lineRule="auto"/>
        <w:ind w:left="720" w:firstLine="720"/>
        <w:rPr>
          <w:rFonts w:ascii="Times New Roman" w:hAnsi="Times New Roman" w:cs="Times New Roman"/>
          <w:sz w:val="24"/>
          <w:szCs w:val="24"/>
        </w:rPr>
      </w:pPr>
    </w:p>
    <w:p w:rsidR="00425004" w:rsidRPr="005E1CFE" w:rsidRDefault="00425004" w:rsidP="00425004">
      <w:pPr>
        <w:spacing w:line="360" w:lineRule="auto"/>
        <w:rPr>
          <w:rFonts w:ascii="Times New Roman" w:hAnsi="Times New Roman" w:cs="Times New Roman"/>
          <w:sz w:val="24"/>
          <w:szCs w:val="24"/>
        </w:rPr>
      </w:pPr>
      <w:proofErr w:type="gramStart"/>
      <w:r w:rsidRPr="005E1CFE">
        <w:rPr>
          <w:rFonts w:ascii="Times New Roman" w:hAnsi="Times New Roman" w:cs="Times New Roman"/>
          <w:sz w:val="24"/>
          <w:szCs w:val="24"/>
        </w:rPr>
        <w:t xml:space="preserve">Year  </w:t>
      </w:r>
      <w:r w:rsidRPr="005E1CFE">
        <w:rPr>
          <w:rFonts w:ascii="Times New Roman" w:hAnsi="Times New Roman" w:cs="Times New Roman"/>
          <w:sz w:val="24"/>
          <w:szCs w:val="24"/>
        </w:rPr>
        <w:tab/>
      </w:r>
      <w:proofErr w:type="gramEnd"/>
      <w:r w:rsidRPr="005E1CFE">
        <w:rPr>
          <w:rFonts w:ascii="Times New Roman" w:hAnsi="Times New Roman" w:cs="Times New Roman"/>
          <w:sz w:val="24"/>
          <w:szCs w:val="24"/>
        </w:rPr>
        <w:tab/>
      </w:r>
      <w:r w:rsidRPr="005E1CFE">
        <w:rPr>
          <w:rFonts w:ascii="Times New Roman" w:hAnsi="Times New Roman" w:cs="Times New Roman"/>
          <w:sz w:val="24"/>
          <w:szCs w:val="24"/>
        </w:rPr>
        <w:tab/>
      </w:r>
      <w:r w:rsidRPr="005E1CFE">
        <w:rPr>
          <w:rFonts w:ascii="Times New Roman" w:hAnsi="Times New Roman" w:cs="Times New Roman"/>
          <w:sz w:val="24"/>
          <w:szCs w:val="24"/>
        </w:rPr>
        <w:tab/>
        <w:t>1</w:t>
      </w:r>
      <w:r w:rsidRPr="005E1CFE">
        <w:rPr>
          <w:rFonts w:ascii="Times New Roman" w:hAnsi="Times New Roman" w:cs="Times New Roman"/>
          <w:sz w:val="24"/>
          <w:szCs w:val="24"/>
        </w:rPr>
        <w:tab/>
      </w:r>
      <w:r w:rsidRPr="005E1CFE">
        <w:rPr>
          <w:rFonts w:ascii="Times New Roman" w:hAnsi="Times New Roman" w:cs="Times New Roman"/>
          <w:sz w:val="24"/>
          <w:szCs w:val="24"/>
        </w:rPr>
        <w:tab/>
        <w:t>2</w:t>
      </w:r>
      <w:r w:rsidRPr="005E1CFE">
        <w:rPr>
          <w:rFonts w:ascii="Times New Roman" w:hAnsi="Times New Roman" w:cs="Times New Roman"/>
          <w:sz w:val="24"/>
          <w:szCs w:val="24"/>
        </w:rPr>
        <w:tab/>
      </w:r>
      <w:r w:rsidRPr="005E1CFE">
        <w:rPr>
          <w:rFonts w:ascii="Times New Roman" w:hAnsi="Times New Roman" w:cs="Times New Roman"/>
          <w:sz w:val="24"/>
          <w:szCs w:val="24"/>
        </w:rPr>
        <w:tab/>
        <w:t>3</w:t>
      </w:r>
      <w:r w:rsidRPr="005E1CFE">
        <w:rPr>
          <w:rFonts w:ascii="Times New Roman" w:hAnsi="Times New Roman" w:cs="Times New Roman"/>
          <w:sz w:val="24"/>
          <w:szCs w:val="24"/>
        </w:rPr>
        <w:tab/>
      </w:r>
      <w:r w:rsidRPr="005E1CFE">
        <w:rPr>
          <w:rFonts w:ascii="Times New Roman" w:hAnsi="Times New Roman" w:cs="Times New Roman"/>
          <w:sz w:val="24"/>
          <w:szCs w:val="24"/>
        </w:rPr>
        <w:tab/>
        <w:t>4</w:t>
      </w:r>
      <w:r w:rsidRPr="005E1CFE">
        <w:rPr>
          <w:rFonts w:ascii="Times New Roman" w:hAnsi="Times New Roman" w:cs="Times New Roman"/>
          <w:sz w:val="24"/>
          <w:szCs w:val="24"/>
        </w:rPr>
        <w:tab/>
      </w:r>
      <w:r w:rsidRPr="005E1CFE">
        <w:rPr>
          <w:rFonts w:ascii="Times New Roman" w:hAnsi="Times New Roman" w:cs="Times New Roman"/>
          <w:sz w:val="24"/>
          <w:szCs w:val="24"/>
        </w:rPr>
        <w:tab/>
        <w:t>5</w:t>
      </w:r>
      <w:r w:rsidRPr="005E1CFE">
        <w:rPr>
          <w:rFonts w:ascii="Times New Roman" w:hAnsi="Times New Roman" w:cs="Times New Roman"/>
          <w:sz w:val="24"/>
          <w:szCs w:val="24"/>
        </w:rPr>
        <w:tab/>
      </w:r>
    </w:p>
    <w:p w:rsidR="00425004" w:rsidRPr="005E1CFE" w:rsidRDefault="00425004" w:rsidP="00425004">
      <w:pPr>
        <w:spacing w:line="360" w:lineRule="auto"/>
        <w:rPr>
          <w:rFonts w:ascii="Times New Roman" w:hAnsi="Times New Roman" w:cs="Times New Roman"/>
          <w:sz w:val="24"/>
          <w:szCs w:val="24"/>
        </w:rPr>
      </w:pPr>
      <w:r>
        <w:rPr>
          <w:rFonts w:ascii="Times New Roman" w:hAnsi="Times New Roman" w:cs="Times New Roman"/>
          <w:sz w:val="24"/>
          <w:szCs w:val="24"/>
        </w:rPr>
        <w:t>Revenue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.’000’)</w:t>
      </w:r>
      <w:r>
        <w:rPr>
          <w:rFonts w:ascii="Times New Roman" w:hAnsi="Times New Roman" w:cs="Times New Roman"/>
          <w:sz w:val="24"/>
          <w:szCs w:val="24"/>
        </w:rPr>
        <w:tab/>
      </w:r>
      <w:r w:rsidRPr="005E1CFE">
        <w:rPr>
          <w:rFonts w:ascii="Times New Roman" w:hAnsi="Times New Roman" w:cs="Times New Roman"/>
          <w:sz w:val="24"/>
          <w:szCs w:val="24"/>
        </w:rPr>
        <w:t>1,320</w:t>
      </w:r>
      <w:r w:rsidRPr="005E1CFE">
        <w:rPr>
          <w:rFonts w:ascii="Times New Roman" w:hAnsi="Times New Roman" w:cs="Times New Roman"/>
          <w:sz w:val="24"/>
          <w:szCs w:val="24"/>
        </w:rPr>
        <w:tab/>
      </w:r>
      <w:r w:rsidRPr="005E1CFE">
        <w:rPr>
          <w:rFonts w:ascii="Times New Roman" w:hAnsi="Times New Roman" w:cs="Times New Roman"/>
          <w:sz w:val="24"/>
          <w:szCs w:val="24"/>
        </w:rPr>
        <w:tab/>
        <w:t>1,440</w:t>
      </w:r>
      <w:r w:rsidRPr="005E1CFE">
        <w:rPr>
          <w:rFonts w:ascii="Times New Roman" w:hAnsi="Times New Roman" w:cs="Times New Roman"/>
          <w:sz w:val="24"/>
          <w:szCs w:val="24"/>
        </w:rPr>
        <w:tab/>
      </w:r>
      <w:r w:rsidRPr="005E1CFE">
        <w:rPr>
          <w:rFonts w:ascii="Times New Roman" w:hAnsi="Times New Roman" w:cs="Times New Roman"/>
          <w:sz w:val="24"/>
          <w:szCs w:val="24"/>
        </w:rPr>
        <w:tab/>
        <w:t>1,560</w:t>
      </w:r>
      <w:r w:rsidRPr="005E1CFE">
        <w:rPr>
          <w:rFonts w:ascii="Times New Roman" w:hAnsi="Times New Roman" w:cs="Times New Roman"/>
          <w:sz w:val="24"/>
          <w:szCs w:val="24"/>
        </w:rPr>
        <w:tab/>
      </w:r>
      <w:r w:rsidRPr="005E1CFE">
        <w:rPr>
          <w:rFonts w:ascii="Times New Roman" w:hAnsi="Times New Roman" w:cs="Times New Roman"/>
          <w:sz w:val="24"/>
          <w:szCs w:val="24"/>
        </w:rPr>
        <w:tab/>
        <w:t>1,600</w:t>
      </w:r>
      <w:r w:rsidRPr="005E1CFE">
        <w:rPr>
          <w:rFonts w:ascii="Times New Roman" w:hAnsi="Times New Roman" w:cs="Times New Roman"/>
          <w:sz w:val="24"/>
          <w:szCs w:val="24"/>
        </w:rPr>
        <w:tab/>
      </w:r>
      <w:r w:rsidRPr="005E1CFE">
        <w:rPr>
          <w:rFonts w:ascii="Times New Roman" w:hAnsi="Times New Roman" w:cs="Times New Roman"/>
          <w:sz w:val="24"/>
          <w:szCs w:val="24"/>
        </w:rPr>
        <w:tab/>
        <w:t>1,500</w:t>
      </w:r>
    </w:p>
    <w:p w:rsidR="00425004" w:rsidRPr="005E1CFE" w:rsidRDefault="00425004" w:rsidP="00425004">
      <w:pPr>
        <w:spacing w:line="360" w:lineRule="auto"/>
        <w:rPr>
          <w:rFonts w:ascii="Times New Roman" w:hAnsi="Times New Roman" w:cs="Times New Roman"/>
          <w:sz w:val="24"/>
          <w:szCs w:val="24"/>
        </w:rPr>
      </w:pPr>
    </w:p>
    <w:p w:rsidR="00425004" w:rsidRPr="005E1CFE" w:rsidRDefault="00425004" w:rsidP="00425004">
      <w:pPr>
        <w:spacing w:line="360" w:lineRule="auto"/>
        <w:jc w:val="both"/>
        <w:rPr>
          <w:rFonts w:ascii="Times New Roman" w:hAnsi="Times New Roman" w:cs="Times New Roman"/>
          <w:sz w:val="24"/>
          <w:szCs w:val="24"/>
        </w:rPr>
      </w:pPr>
      <w:r w:rsidRPr="005E1CFE">
        <w:rPr>
          <w:rFonts w:ascii="Times New Roman" w:hAnsi="Times New Roman" w:cs="Times New Roman"/>
          <w:sz w:val="24"/>
          <w:szCs w:val="24"/>
        </w:rPr>
        <w:lastRenderedPageBreak/>
        <w:t xml:space="preserve">Additional operating costs are estimated to be </w:t>
      </w:r>
      <w:proofErr w:type="spellStart"/>
      <w:r w:rsidRPr="005E1CFE">
        <w:rPr>
          <w:rFonts w:ascii="Times New Roman" w:hAnsi="Times New Roman" w:cs="Times New Roman"/>
          <w:sz w:val="24"/>
          <w:szCs w:val="24"/>
        </w:rPr>
        <w:t>Sh.700</w:t>
      </w:r>
      <w:proofErr w:type="spellEnd"/>
      <w:r w:rsidRPr="005E1CFE">
        <w:rPr>
          <w:rFonts w:ascii="Times New Roman" w:hAnsi="Times New Roman" w:cs="Times New Roman"/>
          <w:sz w:val="24"/>
          <w:szCs w:val="24"/>
        </w:rPr>
        <w:t>, 000 per annum.  Tax rates may be assumed to be 35% payable in the year in which revenue is received.  For taxation purpose the machine is to be written off as a fixed annual rate of 20% on cost.</w:t>
      </w:r>
    </w:p>
    <w:p w:rsidR="00425004" w:rsidRPr="005E1CFE" w:rsidRDefault="00425004" w:rsidP="00425004">
      <w:pPr>
        <w:spacing w:line="360" w:lineRule="auto"/>
        <w:jc w:val="both"/>
        <w:rPr>
          <w:rFonts w:ascii="Times New Roman" w:hAnsi="Times New Roman" w:cs="Times New Roman"/>
          <w:sz w:val="24"/>
          <w:szCs w:val="24"/>
        </w:rPr>
      </w:pPr>
    </w:p>
    <w:p w:rsidR="00425004" w:rsidRPr="005E1CFE" w:rsidRDefault="00425004" w:rsidP="00425004">
      <w:pPr>
        <w:spacing w:line="360" w:lineRule="auto"/>
        <w:jc w:val="both"/>
        <w:rPr>
          <w:rFonts w:ascii="Times New Roman" w:hAnsi="Times New Roman" w:cs="Times New Roman"/>
          <w:sz w:val="24"/>
          <w:szCs w:val="24"/>
        </w:rPr>
      </w:pPr>
      <w:r w:rsidRPr="005E1CFE">
        <w:rPr>
          <w:rFonts w:ascii="Times New Roman" w:hAnsi="Times New Roman" w:cs="Times New Roman"/>
          <w:sz w:val="24"/>
          <w:szCs w:val="24"/>
        </w:rPr>
        <w:t>The financial accounting statements issued by the company in recent years shows that profits after tax have averaged 18% on total assets.</w:t>
      </w:r>
    </w:p>
    <w:p w:rsidR="00425004" w:rsidRPr="005E1CFE" w:rsidRDefault="00425004" w:rsidP="00425004">
      <w:pPr>
        <w:spacing w:line="360" w:lineRule="auto"/>
        <w:rPr>
          <w:rFonts w:ascii="Times New Roman" w:hAnsi="Times New Roman" w:cs="Times New Roman"/>
          <w:sz w:val="24"/>
          <w:szCs w:val="24"/>
        </w:rPr>
      </w:pPr>
    </w:p>
    <w:p w:rsidR="00425004" w:rsidRPr="005E1CFE" w:rsidRDefault="00425004" w:rsidP="00425004">
      <w:pPr>
        <w:spacing w:after="120" w:line="360" w:lineRule="auto"/>
        <w:rPr>
          <w:rFonts w:ascii="Times New Roman" w:hAnsi="Times New Roman" w:cs="Times New Roman"/>
          <w:b/>
          <w:bCs/>
          <w:sz w:val="24"/>
          <w:szCs w:val="24"/>
        </w:rPr>
      </w:pPr>
      <w:r w:rsidRPr="005E1CFE">
        <w:rPr>
          <w:rFonts w:ascii="Times New Roman" w:hAnsi="Times New Roman" w:cs="Times New Roman"/>
          <w:b/>
          <w:bCs/>
          <w:sz w:val="24"/>
          <w:szCs w:val="24"/>
        </w:rPr>
        <w:t>Required</w:t>
      </w:r>
    </w:p>
    <w:p w:rsidR="00425004" w:rsidRPr="005E1CFE" w:rsidRDefault="00425004" w:rsidP="00425004">
      <w:pPr>
        <w:spacing w:line="360" w:lineRule="auto"/>
        <w:rPr>
          <w:rFonts w:ascii="Times New Roman" w:hAnsi="Times New Roman" w:cs="Times New Roman"/>
          <w:b/>
          <w:sz w:val="24"/>
          <w:szCs w:val="24"/>
        </w:rPr>
      </w:pPr>
      <w:r w:rsidRPr="005E1CFE">
        <w:rPr>
          <w:rFonts w:ascii="Times New Roman" w:hAnsi="Times New Roman" w:cs="Times New Roman"/>
          <w:sz w:val="24"/>
          <w:szCs w:val="24"/>
        </w:rPr>
        <w:t>Present a report which will indicate to management whether or not the proposal to purchase the Blocking machine meets each of the selection criteria.</w:t>
      </w:r>
      <w:r w:rsidRPr="005E1CFE">
        <w:rPr>
          <w:rFonts w:ascii="Times New Roman" w:hAnsi="Times New Roman" w:cs="Times New Roman"/>
          <w:sz w:val="24"/>
          <w:szCs w:val="24"/>
        </w:rPr>
        <w:tab/>
      </w:r>
      <w:r w:rsidRPr="005E1CFE">
        <w:rPr>
          <w:rFonts w:ascii="Times New Roman" w:hAnsi="Times New Roman" w:cs="Times New Roman"/>
          <w:sz w:val="24"/>
          <w:szCs w:val="24"/>
        </w:rPr>
        <w:tab/>
      </w:r>
      <w:r w:rsidRPr="005E1CFE">
        <w:rPr>
          <w:rFonts w:ascii="Times New Roman" w:hAnsi="Times New Roman" w:cs="Times New Roman"/>
          <w:sz w:val="24"/>
          <w:szCs w:val="24"/>
        </w:rPr>
        <w:tab/>
      </w:r>
      <w:r w:rsidRPr="005E1CFE">
        <w:rPr>
          <w:rFonts w:ascii="Times New Roman" w:hAnsi="Times New Roman" w:cs="Times New Roman"/>
          <w:sz w:val="24"/>
          <w:szCs w:val="24"/>
        </w:rPr>
        <w:tab/>
      </w:r>
      <w:r w:rsidRPr="005E1CFE">
        <w:rPr>
          <w:rFonts w:ascii="Times New Roman" w:hAnsi="Times New Roman" w:cs="Times New Roman"/>
          <w:b/>
          <w:sz w:val="24"/>
          <w:szCs w:val="24"/>
        </w:rPr>
        <w:t>(</w:t>
      </w:r>
      <w:proofErr w:type="spellStart"/>
      <w:r w:rsidRPr="005E1CFE">
        <w:rPr>
          <w:rFonts w:ascii="Times New Roman" w:hAnsi="Times New Roman" w:cs="Times New Roman"/>
          <w:b/>
          <w:sz w:val="24"/>
          <w:szCs w:val="24"/>
        </w:rPr>
        <w:t>20marks</w:t>
      </w:r>
      <w:proofErr w:type="spellEnd"/>
      <w:r w:rsidRPr="005E1CFE">
        <w:rPr>
          <w:rFonts w:ascii="Times New Roman" w:hAnsi="Times New Roman" w:cs="Times New Roman"/>
          <w:b/>
          <w:sz w:val="24"/>
          <w:szCs w:val="24"/>
        </w:rPr>
        <w:t>)</w:t>
      </w:r>
    </w:p>
    <w:p w:rsidR="00425004" w:rsidRPr="005E1CFE" w:rsidRDefault="00425004" w:rsidP="00425004">
      <w:pPr>
        <w:pStyle w:val="ListParagraph"/>
        <w:spacing w:after="0" w:line="360" w:lineRule="auto"/>
        <w:ind w:left="360"/>
        <w:rPr>
          <w:rFonts w:ascii="Times New Roman" w:eastAsia="Times New Roman" w:hAnsi="Times New Roman" w:cs="Times New Roman"/>
          <w:b/>
          <w:sz w:val="24"/>
          <w:szCs w:val="24"/>
        </w:rPr>
      </w:pPr>
    </w:p>
    <w:p w:rsidR="00425004" w:rsidRPr="005E1CFE" w:rsidRDefault="00425004" w:rsidP="00425004">
      <w:pPr>
        <w:spacing w:line="360" w:lineRule="auto"/>
        <w:rPr>
          <w:rFonts w:ascii="Times New Roman" w:hAnsi="Times New Roman" w:cs="Times New Roman"/>
          <w:b/>
          <w:sz w:val="24"/>
          <w:szCs w:val="24"/>
          <w:u w:val="single"/>
        </w:rPr>
      </w:pPr>
      <w:r w:rsidRPr="005E1CFE">
        <w:rPr>
          <w:rFonts w:ascii="Times New Roman" w:hAnsi="Times New Roman" w:cs="Times New Roman"/>
          <w:b/>
          <w:sz w:val="24"/>
          <w:szCs w:val="24"/>
          <w:u w:val="single"/>
        </w:rPr>
        <w:t>QUESTION TWO</w:t>
      </w:r>
    </w:p>
    <w:p w:rsidR="00425004" w:rsidRPr="005E1CFE" w:rsidRDefault="00425004" w:rsidP="00425004">
      <w:pPr>
        <w:pStyle w:val="ListParagraph"/>
        <w:numPr>
          <w:ilvl w:val="0"/>
          <w:numId w:val="1"/>
        </w:numPr>
        <w:spacing w:after="0" w:line="360" w:lineRule="auto"/>
        <w:jc w:val="both"/>
        <w:rPr>
          <w:rFonts w:ascii="Times New Roman" w:hAnsi="Times New Roman" w:cs="Times New Roman"/>
          <w:sz w:val="24"/>
          <w:szCs w:val="24"/>
        </w:rPr>
      </w:pPr>
      <w:proofErr w:type="spellStart"/>
      <w:r w:rsidRPr="005E1CFE">
        <w:rPr>
          <w:rFonts w:ascii="Times New Roman" w:hAnsi="Times New Roman" w:cs="Times New Roman"/>
          <w:sz w:val="24"/>
          <w:szCs w:val="24"/>
        </w:rPr>
        <w:t>Mumias</w:t>
      </w:r>
      <w:proofErr w:type="spellEnd"/>
      <w:r w:rsidRPr="005E1CFE">
        <w:rPr>
          <w:rFonts w:ascii="Times New Roman" w:hAnsi="Times New Roman" w:cs="Times New Roman"/>
          <w:sz w:val="24"/>
          <w:szCs w:val="24"/>
        </w:rPr>
        <w:t xml:space="preserve"> Milling Company purchased a grinder 3 years ago at a cost of </w:t>
      </w:r>
      <w:proofErr w:type="spellStart"/>
      <w:r w:rsidRPr="005E1CFE">
        <w:rPr>
          <w:rFonts w:ascii="Times New Roman" w:hAnsi="Times New Roman" w:cs="Times New Roman"/>
          <w:sz w:val="24"/>
          <w:szCs w:val="24"/>
        </w:rPr>
        <w:t>Sh.3.5</w:t>
      </w:r>
      <w:proofErr w:type="spellEnd"/>
      <w:r w:rsidRPr="005E1CFE">
        <w:rPr>
          <w:rFonts w:ascii="Times New Roman" w:hAnsi="Times New Roman" w:cs="Times New Roman"/>
          <w:sz w:val="24"/>
          <w:szCs w:val="24"/>
        </w:rPr>
        <w:t xml:space="preserve"> million.  The grinder had a life of 8 years at the time of purchase.  It is being depreciated at 15% per year on a declining balance.  The company is considering replacing it with a new grinder costing </w:t>
      </w:r>
      <w:proofErr w:type="spellStart"/>
      <w:r w:rsidRPr="005E1CFE">
        <w:rPr>
          <w:rFonts w:ascii="Times New Roman" w:hAnsi="Times New Roman" w:cs="Times New Roman"/>
          <w:sz w:val="24"/>
          <w:szCs w:val="24"/>
        </w:rPr>
        <w:t>Sh.7</w:t>
      </w:r>
      <w:proofErr w:type="spellEnd"/>
      <w:r w:rsidRPr="005E1CFE">
        <w:rPr>
          <w:rFonts w:ascii="Times New Roman" w:hAnsi="Times New Roman" w:cs="Times New Roman"/>
          <w:sz w:val="24"/>
          <w:szCs w:val="24"/>
        </w:rPr>
        <w:t xml:space="preserve"> million with an expected useful life of 5 years.</w:t>
      </w:r>
    </w:p>
    <w:p w:rsidR="00425004" w:rsidRPr="005E1CFE" w:rsidRDefault="00425004" w:rsidP="00425004">
      <w:pPr>
        <w:spacing w:line="360" w:lineRule="auto"/>
        <w:jc w:val="both"/>
        <w:rPr>
          <w:rFonts w:ascii="Times New Roman" w:hAnsi="Times New Roman" w:cs="Times New Roman"/>
          <w:sz w:val="24"/>
          <w:szCs w:val="24"/>
        </w:rPr>
      </w:pPr>
    </w:p>
    <w:p w:rsidR="00425004" w:rsidRPr="005E1CFE" w:rsidRDefault="00425004" w:rsidP="00425004">
      <w:pPr>
        <w:spacing w:line="360" w:lineRule="auto"/>
        <w:ind w:left="720"/>
        <w:jc w:val="both"/>
        <w:rPr>
          <w:rFonts w:ascii="Times New Roman" w:hAnsi="Times New Roman" w:cs="Times New Roman"/>
          <w:sz w:val="24"/>
          <w:szCs w:val="24"/>
        </w:rPr>
      </w:pPr>
      <w:r w:rsidRPr="005E1CFE">
        <w:rPr>
          <w:rFonts w:ascii="Times New Roman" w:hAnsi="Times New Roman" w:cs="Times New Roman"/>
          <w:sz w:val="24"/>
          <w:szCs w:val="24"/>
        </w:rPr>
        <w:t xml:space="preserve">Due to increased efficiency, the profit before depreciation is expected to increase by </w:t>
      </w:r>
      <w:proofErr w:type="spellStart"/>
      <w:r w:rsidRPr="005E1CFE">
        <w:rPr>
          <w:rFonts w:ascii="Times New Roman" w:hAnsi="Times New Roman" w:cs="Times New Roman"/>
          <w:sz w:val="24"/>
          <w:szCs w:val="24"/>
        </w:rPr>
        <w:t>Sh.400,000</w:t>
      </w:r>
      <w:proofErr w:type="spellEnd"/>
      <w:r w:rsidRPr="005E1CFE">
        <w:rPr>
          <w:rFonts w:ascii="Times New Roman" w:hAnsi="Times New Roman" w:cs="Times New Roman"/>
          <w:sz w:val="24"/>
          <w:szCs w:val="24"/>
        </w:rPr>
        <w:t xml:space="preserve"> a year.  The old and new grinders will now be depreciated at 25% per year on a declining balance for tax purposes.</w:t>
      </w:r>
    </w:p>
    <w:p w:rsidR="00425004" w:rsidRPr="005E1CFE" w:rsidRDefault="00425004" w:rsidP="00425004">
      <w:pPr>
        <w:spacing w:line="360" w:lineRule="auto"/>
        <w:ind w:left="720"/>
        <w:jc w:val="both"/>
        <w:rPr>
          <w:rFonts w:ascii="Times New Roman" w:hAnsi="Times New Roman" w:cs="Times New Roman"/>
          <w:sz w:val="24"/>
          <w:szCs w:val="24"/>
        </w:rPr>
      </w:pPr>
    </w:p>
    <w:p w:rsidR="00425004" w:rsidRPr="005E1CFE" w:rsidRDefault="00425004" w:rsidP="00425004">
      <w:pPr>
        <w:spacing w:line="360" w:lineRule="auto"/>
        <w:ind w:left="720"/>
        <w:jc w:val="both"/>
        <w:rPr>
          <w:rFonts w:ascii="Times New Roman" w:hAnsi="Times New Roman" w:cs="Times New Roman"/>
          <w:sz w:val="24"/>
          <w:szCs w:val="24"/>
        </w:rPr>
      </w:pPr>
      <w:r w:rsidRPr="005E1CFE">
        <w:rPr>
          <w:rFonts w:ascii="Times New Roman" w:hAnsi="Times New Roman" w:cs="Times New Roman"/>
          <w:sz w:val="24"/>
          <w:szCs w:val="24"/>
        </w:rPr>
        <w:t xml:space="preserve">The salvage value of the new grinder is estimated at </w:t>
      </w:r>
      <w:proofErr w:type="spellStart"/>
      <w:r w:rsidRPr="005E1CFE">
        <w:rPr>
          <w:rFonts w:ascii="Times New Roman" w:hAnsi="Times New Roman" w:cs="Times New Roman"/>
          <w:sz w:val="24"/>
          <w:szCs w:val="24"/>
        </w:rPr>
        <w:t>Sh.210,000</w:t>
      </w:r>
      <w:proofErr w:type="spellEnd"/>
      <w:r w:rsidRPr="005E1CFE">
        <w:rPr>
          <w:rFonts w:ascii="Times New Roman" w:hAnsi="Times New Roman" w:cs="Times New Roman"/>
          <w:sz w:val="24"/>
          <w:szCs w:val="24"/>
        </w:rPr>
        <w:t xml:space="preserve">.  The market value of the old grinder, today, is </w:t>
      </w:r>
      <w:proofErr w:type="spellStart"/>
      <w:r w:rsidRPr="005E1CFE">
        <w:rPr>
          <w:rFonts w:ascii="Times New Roman" w:hAnsi="Times New Roman" w:cs="Times New Roman"/>
          <w:sz w:val="24"/>
          <w:szCs w:val="24"/>
        </w:rPr>
        <w:t>Sh.4</w:t>
      </w:r>
      <w:proofErr w:type="spellEnd"/>
      <w:r w:rsidRPr="005E1CFE">
        <w:rPr>
          <w:rFonts w:ascii="Times New Roman" w:hAnsi="Times New Roman" w:cs="Times New Roman"/>
          <w:sz w:val="24"/>
          <w:szCs w:val="24"/>
        </w:rPr>
        <w:t xml:space="preserve"> million.  It is estimated to have a zero salvage value after 5 years.</w:t>
      </w:r>
    </w:p>
    <w:p w:rsidR="00425004" w:rsidRPr="005E1CFE" w:rsidRDefault="00425004" w:rsidP="00425004">
      <w:pPr>
        <w:spacing w:line="360" w:lineRule="auto"/>
        <w:ind w:left="720"/>
        <w:jc w:val="both"/>
        <w:rPr>
          <w:rFonts w:ascii="Times New Roman" w:hAnsi="Times New Roman" w:cs="Times New Roman"/>
          <w:sz w:val="24"/>
          <w:szCs w:val="24"/>
        </w:rPr>
      </w:pPr>
    </w:p>
    <w:p w:rsidR="00425004" w:rsidRPr="005E1CFE" w:rsidRDefault="00425004" w:rsidP="00425004">
      <w:pPr>
        <w:spacing w:line="360" w:lineRule="auto"/>
        <w:ind w:left="720"/>
        <w:jc w:val="both"/>
        <w:rPr>
          <w:rFonts w:ascii="Times New Roman" w:hAnsi="Times New Roman" w:cs="Times New Roman"/>
          <w:sz w:val="24"/>
          <w:szCs w:val="24"/>
        </w:rPr>
      </w:pPr>
      <w:r w:rsidRPr="005E1CFE">
        <w:rPr>
          <w:rFonts w:ascii="Times New Roman" w:hAnsi="Times New Roman" w:cs="Times New Roman"/>
          <w:sz w:val="24"/>
          <w:szCs w:val="24"/>
        </w:rPr>
        <w:t>The company’s tax is 30% and the after tax cost of capital is 12%.</w:t>
      </w:r>
    </w:p>
    <w:p w:rsidR="00425004" w:rsidRPr="005E1CFE" w:rsidRDefault="00425004" w:rsidP="00766890">
      <w:pPr>
        <w:spacing w:line="360" w:lineRule="auto"/>
        <w:jc w:val="both"/>
        <w:rPr>
          <w:rFonts w:ascii="Times New Roman" w:hAnsi="Times New Roman" w:cs="Times New Roman"/>
          <w:sz w:val="24"/>
          <w:szCs w:val="24"/>
        </w:rPr>
      </w:pPr>
      <w:r w:rsidRPr="005E1CFE">
        <w:rPr>
          <w:rFonts w:ascii="Times New Roman" w:hAnsi="Times New Roman" w:cs="Times New Roman"/>
          <w:b/>
          <w:bCs/>
          <w:sz w:val="24"/>
          <w:szCs w:val="24"/>
        </w:rPr>
        <w:t>Required</w:t>
      </w:r>
    </w:p>
    <w:p w:rsidR="00B826CD" w:rsidRDefault="00425004" w:rsidP="00766890">
      <w:pPr>
        <w:pStyle w:val="ListParagraph"/>
        <w:spacing w:line="360" w:lineRule="auto"/>
      </w:pPr>
      <w:r w:rsidRPr="005E1CFE">
        <w:rPr>
          <w:rFonts w:ascii="Times New Roman" w:hAnsi="Times New Roman" w:cs="Times New Roman"/>
          <w:sz w:val="24"/>
          <w:szCs w:val="24"/>
        </w:rPr>
        <w:t>Should the new grinder be bought?  Explain (10 marks)</w:t>
      </w:r>
    </w:p>
    <w:sectPr w:rsidR="00B826C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70" w:rsidRDefault="00331870">
      <w:pPr>
        <w:spacing w:after="0" w:line="240" w:lineRule="auto"/>
      </w:pPr>
      <w:r>
        <w:separator/>
      </w:r>
    </w:p>
  </w:endnote>
  <w:endnote w:type="continuationSeparator" w:id="0">
    <w:p w:rsidR="00331870" w:rsidRDefault="0033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41999"/>
      <w:docPartObj>
        <w:docPartGallery w:val="Page Numbers (Bottom of Page)"/>
        <w:docPartUnique/>
      </w:docPartObj>
    </w:sdtPr>
    <w:sdtEndPr>
      <w:rPr>
        <w:noProof/>
      </w:rPr>
    </w:sdtEndPr>
    <w:sdtContent>
      <w:p w:rsidR="00363358" w:rsidRDefault="00425004">
        <w:pPr>
          <w:pStyle w:val="Footer"/>
          <w:jc w:val="right"/>
        </w:pPr>
        <w:r>
          <w:fldChar w:fldCharType="begin"/>
        </w:r>
        <w:r>
          <w:instrText xml:space="preserve"> PAGE   \* MERGEFORMAT </w:instrText>
        </w:r>
        <w:r>
          <w:fldChar w:fldCharType="separate"/>
        </w:r>
        <w:r w:rsidR="00356746">
          <w:rPr>
            <w:noProof/>
          </w:rPr>
          <w:t>1</w:t>
        </w:r>
        <w:r>
          <w:rPr>
            <w:noProof/>
          </w:rPr>
          <w:fldChar w:fldCharType="end"/>
        </w:r>
      </w:p>
    </w:sdtContent>
  </w:sdt>
  <w:p w:rsidR="00363358" w:rsidRDefault="003318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70" w:rsidRDefault="00331870">
      <w:pPr>
        <w:spacing w:after="0" w:line="240" w:lineRule="auto"/>
      </w:pPr>
      <w:r>
        <w:separator/>
      </w:r>
    </w:p>
  </w:footnote>
  <w:footnote w:type="continuationSeparator" w:id="0">
    <w:p w:rsidR="00331870" w:rsidRDefault="00331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7C7"/>
    <w:multiLevelType w:val="hybridMultilevel"/>
    <w:tmpl w:val="1506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04"/>
    <w:rsid w:val="00331870"/>
    <w:rsid w:val="00356746"/>
    <w:rsid w:val="00425004"/>
    <w:rsid w:val="00766890"/>
    <w:rsid w:val="00B8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CD25"/>
  <w15:chartTrackingRefBased/>
  <w15:docId w15:val="{CF4787CF-A2AF-4B34-8DD4-4A48CD21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004"/>
    <w:pPr>
      <w:spacing w:after="200" w:line="276" w:lineRule="auto"/>
      <w:ind w:left="720"/>
      <w:contextualSpacing/>
    </w:pPr>
    <w:rPr>
      <w:lang w:val="en-US"/>
    </w:rPr>
  </w:style>
  <w:style w:type="paragraph" w:styleId="Footer">
    <w:name w:val="footer"/>
    <w:basedOn w:val="Normal"/>
    <w:link w:val="FooterChar"/>
    <w:uiPriority w:val="99"/>
    <w:unhideWhenUsed/>
    <w:rsid w:val="00425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2020-03-31T07:57:00Z</dcterms:created>
  <dcterms:modified xsi:type="dcterms:W3CDTF">2020-09-14T13:52:00Z</dcterms:modified>
</cp:coreProperties>
</file>