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F1B43" w14:textId="77777777" w:rsidR="0051771C" w:rsidRPr="00F76114" w:rsidRDefault="0051771C" w:rsidP="0051771C">
      <w:pPr>
        <w:autoSpaceDE w:val="0"/>
        <w:autoSpaceDN w:val="0"/>
        <w:adjustRightInd w:val="0"/>
        <w:spacing w:after="0" w:line="360" w:lineRule="auto"/>
        <w:jc w:val="both"/>
        <w:rPr>
          <w:rFonts w:ascii="Times New Roman" w:eastAsia="Times New Roman" w:hAnsi="Times New Roman" w:cs="Times New Roman"/>
          <w:sz w:val="24"/>
          <w:szCs w:val="24"/>
        </w:rPr>
      </w:pPr>
      <w:r w:rsidRPr="00F76114">
        <w:rPr>
          <w:rFonts w:asciiTheme="majorBidi" w:hAnsiTheme="majorBidi" w:cstheme="majorBidi"/>
          <w:sz w:val="24"/>
          <w:szCs w:val="24"/>
        </w:rPr>
        <w:t>Q1.</w:t>
      </w:r>
      <w:r w:rsidRPr="00F76114">
        <w:rPr>
          <w:rFonts w:ascii="Times New Roman" w:eastAsia="Times New Roman" w:hAnsi="Times New Roman" w:cs="Times New Roman"/>
          <w:sz w:val="24"/>
          <w:szCs w:val="24"/>
        </w:rPr>
        <w:t xml:space="preserve"> What items are included in manufacturing overhead?          </w:t>
      </w:r>
      <w:r>
        <w:rPr>
          <w:rFonts w:ascii="Times New Roman" w:eastAsia="Times New Roman" w:hAnsi="Times New Roman" w:cs="Times New Roman"/>
          <w:sz w:val="24"/>
          <w:szCs w:val="24"/>
        </w:rPr>
        <w:t xml:space="preserve">        </w:t>
      </w:r>
      <w:r w:rsidRPr="00F76114">
        <w:rPr>
          <w:rFonts w:ascii="Times New Roman" w:eastAsia="Times New Roman" w:hAnsi="Times New Roman" w:cs="Times New Roman"/>
          <w:sz w:val="24"/>
          <w:szCs w:val="24"/>
        </w:rPr>
        <w:t xml:space="preserve">                   </w:t>
      </w:r>
      <w:r w:rsidRPr="00F76114">
        <w:rPr>
          <w:rFonts w:ascii="Times New Roman" w:eastAsia="Times New Roman" w:hAnsi="Times New Roman" w:cs="Times New Roman"/>
          <w:snapToGrid w:val="0"/>
          <w:sz w:val="24"/>
          <w:szCs w:val="24"/>
        </w:rPr>
        <w:t>[1.5 marks]</w:t>
      </w:r>
    </w:p>
    <w:p w14:paraId="1CD5AF23" w14:textId="77777777" w:rsidR="0051771C" w:rsidRDefault="0051771C" w:rsidP="0051771C">
      <w:pPr>
        <w:jc w:val="both"/>
        <w:rPr>
          <w:rFonts w:asciiTheme="majorBidi" w:hAnsiTheme="majorBidi" w:cstheme="majorBidi"/>
          <w:sz w:val="24"/>
          <w:szCs w:val="24"/>
        </w:rPr>
      </w:pPr>
    </w:p>
    <w:p w14:paraId="4CAC845E" w14:textId="77777777" w:rsidR="0051771C" w:rsidRDefault="0051771C" w:rsidP="0051771C">
      <w:pPr>
        <w:jc w:val="both"/>
        <w:rPr>
          <w:rFonts w:asciiTheme="majorBidi" w:hAnsiTheme="majorBidi" w:cstheme="majorBidi"/>
          <w:sz w:val="24"/>
          <w:szCs w:val="24"/>
        </w:rPr>
      </w:pPr>
    </w:p>
    <w:p w14:paraId="115EDBE6" w14:textId="77777777" w:rsidR="0051771C" w:rsidRDefault="0051771C" w:rsidP="0051771C">
      <w:pPr>
        <w:jc w:val="both"/>
        <w:rPr>
          <w:rFonts w:asciiTheme="majorBidi" w:hAnsiTheme="majorBidi" w:cstheme="majorBidi"/>
          <w:sz w:val="24"/>
          <w:szCs w:val="24"/>
        </w:rPr>
      </w:pPr>
    </w:p>
    <w:p w14:paraId="7F26C08C" w14:textId="77777777" w:rsidR="0051771C" w:rsidRDefault="0051771C" w:rsidP="0051771C">
      <w:pPr>
        <w:jc w:val="both"/>
        <w:rPr>
          <w:rFonts w:asciiTheme="majorBidi" w:hAnsiTheme="majorBidi" w:cstheme="majorBidi"/>
          <w:sz w:val="24"/>
          <w:szCs w:val="24"/>
        </w:rPr>
      </w:pPr>
    </w:p>
    <w:p w14:paraId="0CB5AB55" w14:textId="77777777" w:rsidR="0051771C" w:rsidRDefault="0051771C" w:rsidP="0051771C">
      <w:pPr>
        <w:jc w:val="both"/>
        <w:rPr>
          <w:rFonts w:asciiTheme="majorBidi" w:hAnsiTheme="majorBidi" w:cstheme="majorBidi"/>
          <w:sz w:val="24"/>
          <w:szCs w:val="24"/>
        </w:rPr>
      </w:pPr>
    </w:p>
    <w:p w14:paraId="307A81B8" w14:textId="77777777" w:rsidR="0051771C" w:rsidRPr="00F76114" w:rsidRDefault="0051771C" w:rsidP="0051771C">
      <w:pPr>
        <w:jc w:val="both"/>
        <w:rPr>
          <w:rFonts w:asciiTheme="majorBidi" w:hAnsiTheme="majorBidi" w:cstheme="majorBidi"/>
          <w:sz w:val="24"/>
          <w:szCs w:val="24"/>
        </w:rPr>
      </w:pPr>
      <w:r w:rsidRPr="00F76114">
        <w:rPr>
          <w:rFonts w:asciiTheme="majorBidi" w:hAnsiTheme="majorBidi" w:cstheme="majorBidi"/>
          <w:sz w:val="24"/>
          <w:szCs w:val="24"/>
        </w:rPr>
        <w:t xml:space="preserve">Q2. If your fixed monthly utility charge is SR 200, your variable cost is SR2 per kilowatt hour, and your monthly activity level is 3,000 kilowatt hours, what is the amount of your utility bill?                                                                                   </w:t>
      </w:r>
      <w:r>
        <w:rPr>
          <w:rFonts w:asciiTheme="majorBidi" w:hAnsiTheme="majorBidi" w:cstheme="majorBidi"/>
          <w:sz w:val="24"/>
          <w:szCs w:val="24"/>
        </w:rPr>
        <w:t xml:space="preserve">     </w:t>
      </w:r>
    </w:p>
    <w:p w14:paraId="66CF3F44" w14:textId="77777777" w:rsidR="0051771C" w:rsidRPr="00E65F04" w:rsidRDefault="0051771C" w:rsidP="0051771C">
      <w:pPr>
        <w:rPr>
          <w:rFonts w:asciiTheme="majorBidi" w:hAnsiTheme="majorBidi" w:cstheme="majorBidi"/>
          <w:sz w:val="24"/>
          <w:szCs w:val="24"/>
        </w:rPr>
      </w:pPr>
      <w:r w:rsidRPr="00E65F04">
        <w:rPr>
          <w:rFonts w:asciiTheme="majorBidi" w:hAnsiTheme="majorBidi" w:cstheme="majorBidi"/>
          <w:sz w:val="24"/>
          <w:szCs w:val="24"/>
        </w:rPr>
        <w:t xml:space="preserve">                                                                                           </w:t>
      </w:r>
      <w:r>
        <w:rPr>
          <w:rFonts w:asciiTheme="majorBidi" w:hAnsiTheme="majorBidi" w:cstheme="majorBidi"/>
          <w:sz w:val="24"/>
          <w:szCs w:val="24"/>
        </w:rPr>
        <w:t xml:space="preserve">                      </w:t>
      </w:r>
      <w:r w:rsidRPr="00E65F04">
        <w:rPr>
          <w:rFonts w:asciiTheme="majorBidi" w:hAnsiTheme="majorBidi" w:cstheme="majorBidi"/>
          <w:sz w:val="24"/>
          <w:szCs w:val="24"/>
        </w:rPr>
        <w:t xml:space="preserve">                  [0.5 mark]</w:t>
      </w:r>
    </w:p>
    <w:p w14:paraId="37BB0239" w14:textId="2C805A02" w:rsidR="0051771C" w:rsidRDefault="0051771C" w:rsidP="0051771C">
      <w:pPr>
        <w:rPr>
          <w:rFonts w:asciiTheme="majorBidi" w:hAnsiTheme="majorBidi" w:cstheme="majorBidi"/>
          <w:sz w:val="28"/>
          <w:szCs w:val="28"/>
        </w:rPr>
      </w:pPr>
    </w:p>
    <w:p w14:paraId="5309CD2D" w14:textId="3A111801" w:rsidR="0051771C" w:rsidRDefault="0051771C" w:rsidP="0051771C">
      <w:pPr>
        <w:rPr>
          <w:rFonts w:asciiTheme="majorBidi" w:hAnsiTheme="majorBidi" w:cstheme="majorBidi"/>
          <w:sz w:val="28"/>
          <w:szCs w:val="28"/>
        </w:rPr>
      </w:pPr>
    </w:p>
    <w:p w14:paraId="3CD2C457" w14:textId="7CC31F9C" w:rsidR="0051771C" w:rsidRDefault="0051771C" w:rsidP="0051771C">
      <w:pPr>
        <w:rPr>
          <w:rFonts w:asciiTheme="majorBidi" w:hAnsiTheme="majorBidi" w:cstheme="majorBidi"/>
          <w:sz w:val="28"/>
          <w:szCs w:val="28"/>
        </w:rPr>
      </w:pPr>
    </w:p>
    <w:p w14:paraId="64A093FD" w14:textId="77777777" w:rsidR="0051771C" w:rsidRDefault="0051771C" w:rsidP="0051771C">
      <w:pPr>
        <w:rPr>
          <w:rFonts w:asciiTheme="majorBidi" w:hAnsiTheme="majorBidi" w:cstheme="majorBidi"/>
          <w:sz w:val="28"/>
          <w:szCs w:val="28"/>
        </w:rPr>
      </w:pPr>
    </w:p>
    <w:p w14:paraId="1C511B7A" w14:textId="77777777" w:rsidR="0051771C" w:rsidRPr="00F76114" w:rsidRDefault="0051771C" w:rsidP="0051771C">
      <w:pPr>
        <w:rPr>
          <w:rFonts w:ascii="Times New Roman" w:eastAsia="Times New Roman" w:hAnsi="Times New Roman" w:cs="Times New Roman"/>
          <w:sz w:val="24"/>
          <w:szCs w:val="24"/>
        </w:rPr>
      </w:pPr>
      <w:r w:rsidRPr="00F76114">
        <w:rPr>
          <w:rFonts w:asciiTheme="majorBidi" w:hAnsiTheme="majorBidi" w:cstheme="majorBidi"/>
          <w:sz w:val="24"/>
          <w:szCs w:val="24"/>
        </w:rPr>
        <w:t>Q3.</w:t>
      </w:r>
      <w:r w:rsidRPr="00F76114">
        <w:rPr>
          <w:sz w:val="24"/>
          <w:szCs w:val="24"/>
        </w:rPr>
        <w:t xml:space="preserve"> </w:t>
      </w:r>
      <w:r w:rsidRPr="00F76114">
        <w:rPr>
          <w:rFonts w:ascii="Times New Roman" w:eastAsia="Times New Roman" w:hAnsi="Times New Roman" w:cs="Times New Roman"/>
          <w:sz w:val="24"/>
          <w:szCs w:val="24"/>
        </w:rPr>
        <w:t xml:space="preserve">The following information relates to ALFAHD Corporation (AMOUNTS IN SAUDI RIYAL)                                                                                 </w:t>
      </w:r>
    </w:p>
    <w:p w14:paraId="6E97D7D5" w14:textId="77777777" w:rsidR="0051771C" w:rsidRPr="00F76114" w:rsidRDefault="0051771C" w:rsidP="0051771C">
      <w:pPr>
        <w:spacing w:after="0" w:line="240" w:lineRule="auto"/>
        <w:rPr>
          <w:rFonts w:ascii="Times New Roman" w:eastAsia="Times New Roman" w:hAnsi="Times New Roman" w:cs="Times New Roman"/>
          <w:sz w:val="24"/>
          <w:szCs w:val="24"/>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3960"/>
        <w:gridCol w:w="1440"/>
      </w:tblGrid>
      <w:tr w:rsidR="0051771C" w:rsidRPr="00F76114" w14:paraId="099614DF" w14:textId="77777777" w:rsidTr="004A2824">
        <w:tc>
          <w:tcPr>
            <w:tcW w:w="39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3FEF47"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Advertising Costs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9CB5C05"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SR12,470</w:t>
            </w:r>
          </w:p>
        </w:tc>
      </w:tr>
      <w:tr w:rsidR="0051771C" w:rsidRPr="00F76114" w14:paraId="3E0F04D3" w14:textId="77777777" w:rsidTr="004A2824">
        <w:tc>
          <w:tcPr>
            <w:tcW w:w="39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DAB5599"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Administrative Salaries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0FFBD54"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28,700</w:t>
            </w:r>
          </w:p>
        </w:tc>
      </w:tr>
      <w:tr w:rsidR="0051771C" w:rsidRPr="00F76114" w14:paraId="7A9AFAD1" w14:textId="77777777" w:rsidTr="004A2824">
        <w:tc>
          <w:tcPr>
            <w:tcW w:w="39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138ED2A"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Delivery Vehicle Depreciation</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FEF4E48"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1,000</w:t>
            </w:r>
          </w:p>
        </w:tc>
      </w:tr>
      <w:tr w:rsidR="0051771C" w:rsidRPr="00F76114" w14:paraId="73FAA7AE" w14:textId="77777777" w:rsidTr="004A2824">
        <w:tc>
          <w:tcPr>
            <w:tcW w:w="39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6951BE3"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Factory Repair and Maintenance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15BA5F6"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910</w:t>
            </w:r>
          </w:p>
        </w:tc>
      </w:tr>
      <w:tr w:rsidR="0051771C" w:rsidRPr="00F76114" w14:paraId="76179B29" w14:textId="77777777" w:rsidTr="004A2824">
        <w:tc>
          <w:tcPr>
            <w:tcW w:w="39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1FFABD4"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Indirect Labor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86FDA53"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11,700</w:t>
            </w:r>
          </w:p>
        </w:tc>
      </w:tr>
      <w:tr w:rsidR="0051771C" w:rsidRPr="00F76114" w14:paraId="6226B5AC" w14:textId="77777777" w:rsidTr="004A2824">
        <w:tc>
          <w:tcPr>
            <w:tcW w:w="39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A85B3A"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Indirect Materials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FC05FC5"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9,360</w:t>
            </w:r>
          </w:p>
        </w:tc>
      </w:tr>
      <w:tr w:rsidR="0051771C" w:rsidRPr="00F76114" w14:paraId="2B02DB04" w14:textId="77777777" w:rsidTr="004A2824">
        <w:tc>
          <w:tcPr>
            <w:tcW w:w="39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1485AB"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Manufacturing Equipment Depreciation</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858A019"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2,080</w:t>
            </w:r>
          </w:p>
        </w:tc>
      </w:tr>
      <w:tr w:rsidR="0051771C" w:rsidRPr="00F76114" w14:paraId="634AC0E6" w14:textId="77777777" w:rsidTr="004A2824">
        <w:tc>
          <w:tcPr>
            <w:tcW w:w="39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7990391"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Office Rent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42AA6B8"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42,300</w:t>
            </w:r>
          </w:p>
        </w:tc>
      </w:tr>
      <w:tr w:rsidR="0051771C" w:rsidRPr="00F76114" w14:paraId="4C7699D9" w14:textId="77777777" w:rsidTr="004A2824">
        <w:tc>
          <w:tcPr>
            <w:tcW w:w="39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D73283"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President's Salary</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BB9A833"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60,000</w:t>
            </w:r>
          </w:p>
        </w:tc>
      </w:tr>
      <w:tr w:rsidR="0051771C" w:rsidRPr="00F76114" w14:paraId="5CB92A32" w14:textId="77777777" w:rsidTr="004A2824">
        <w:tc>
          <w:tcPr>
            <w:tcW w:w="39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F8F444"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Sales Revenue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5BFDE1E"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450,000</w:t>
            </w:r>
          </w:p>
        </w:tc>
      </w:tr>
      <w:tr w:rsidR="0051771C" w:rsidRPr="00F76114" w14:paraId="65C0FCC9" w14:textId="77777777" w:rsidTr="004A2824">
        <w:tc>
          <w:tcPr>
            <w:tcW w:w="39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949F66"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Sales Salary</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EB3E0B9" w14:textId="77777777" w:rsidR="0051771C" w:rsidRPr="00F76114" w:rsidRDefault="0051771C" w:rsidP="004A2824">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38,000</w:t>
            </w:r>
          </w:p>
        </w:tc>
      </w:tr>
    </w:tbl>
    <w:p w14:paraId="37AE9438" w14:textId="77777777" w:rsidR="0051771C" w:rsidRDefault="0051771C" w:rsidP="0051771C">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br w:type="textWrapping" w:clear="all"/>
      </w:r>
    </w:p>
    <w:p w14:paraId="3F790315" w14:textId="77777777" w:rsidR="0051771C" w:rsidRDefault="0051771C" w:rsidP="0051771C">
      <w:pPr>
        <w:spacing w:after="0" w:line="240" w:lineRule="auto"/>
        <w:rPr>
          <w:rFonts w:ascii="Times New Roman" w:eastAsia="Times New Roman" w:hAnsi="Times New Roman" w:cs="Times New Roman"/>
          <w:sz w:val="24"/>
          <w:szCs w:val="24"/>
        </w:rPr>
      </w:pPr>
    </w:p>
    <w:p w14:paraId="20781532" w14:textId="77777777" w:rsidR="0051771C" w:rsidRPr="00F76114" w:rsidRDefault="0051771C" w:rsidP="0051771C">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Required:</w:t>
      </w:r>
    </w:p>
    <w:p w14:paraId="39D1ED77" w14:textId="77777777" w:rsidR="0051771C" w:rsidRPr="00F76114" w:rsidRDefault="0051771C" w:rsidP="0051771C">
      <w:pPr>
        <w:spacing w:after="0" w:line="240" w:lineRule="auto"/>
        <w:rPr>
          <w:rFonts w:ascii="Times New Roman" w:eastAsia="Times New Roman" w:hAnsi="Times New Roman" w:cs="Times New Roman"/>
          <w:sz w:val="24"/>
          <w:szCs w:val="24"/>
        </w:rPr>
      </w:pPr>
      <w:r w:rsidRPr="00F76114">
        <w:rPr>
          <w:rFonts w:ascii="Times New Roman" w:eastAsia="Times New Roman" w:hAnsi="Times New Roman" w:cs="Times New Roman"/>
          <w:sz w:val="24"/>
          <w:szCs w:val="24"/>
        </w:rPr>
        <w:t>How much were ALFAHD period costs and product costs?</w:t>
      </w:r>
      <w:r>
        <w:rPr>
          <w:rFonts w:ascii="Times New Roman" w:eastAsia="Times New Roman" w:hAnsi="Times New Roman" w:cs="Times New Roman"/>
          <w:sz w:val="24"/>
          <w:szCs w:val="24"/>
        </w:rPr>
        <w:t xml:space="preserve">                                     </w:t>
      </w:r>
      <w:r w:rsidRPr="00F7611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F76114">
        <w:rPr>
          <w:rFonts w:ascii="Times New Roman" w:eastAsia="Times New Roman" w:hAnsi="Times New Roman" w:cs="Times New Roman"/>
          <w:sz w:val="24"/>
          <w:szCs w:val="24"/>
        </w:rPr>
        <w:t>mark]</w:t>
      </w:r>
    </w:p>
    <w:p w14:paraId="458FC0F4" w14:textId="77777777" w:rsidR="0051771C" w:rsidRDefault="0051771C" w:rsidP="0051771C">
      <w:pPr>
        <w:spacing w:after="0" w:line="240" w:lineRule="auto"/>
        <w:rPr>
          <w:rFonts w:asciiTheme="majorBidi" w:hAnsiTheme="majorBidi" w:cstheme="majorBidi"/>
          <w:sz w:val="28"/>
          <w:szCs w:val="28"/>
        </w:rPr>
      </w:pPr>
    </w:p>
    <w:p w14:paraId="36EA187F" w14:textId="77777777" w:rsidR="0051771C" w:rsidRDefault="0051771C" w:rsidP="0051771C">
      <w:pPr>
        <w:spacing w:after="0" w:line="240" w:lineRule="auto"/>
        <w:rPr>
          <w:rFonts w:asciiTheme="majorBidi" w:hAnsiTheme="majorBidi" w:cstheme="majorBidi"/>
          <w:sz w:val="28"/>
          <w:szCs w:val="28"/>
        </w:rPr>
      </w:pPr>
    </w:p>
    <w:p w14:paraId="4DBAA165" w14:textId="77777777" w:rsidR="0051771C" w:rsidRDefault="0051771C" w:rsidP="0051771C">
      <w:pPr>
        <w:spacing w:after="0" w:line="240" w:lineRule="auto"/>
        <w:rPr>
          <w:rFonts w:asciiTheme="majorBidi" w:hAnsiTheme="majorBidi" w:cstheme="majorBidi"/>
          <w:sz w:val="28"/>
          <w:szCs w:val="28"/>
        </w:rPr>
      </w:pPr>
    </w:p>
    <w:p w14:paraId="0BCE70B1" w14:textId="77777777" w:rsidR="0051771C" w:rsidRDefault="0051771C" w:rsidP="0051771C">
      <w:pPr>
        <w:spacing w:after="0" w:line="240" w:lineRule="auto"/>
        <w:rPr>
          <w:rFonts w:asciiTheme="majorBidi" w:hAnsiTheme="majorBidi" w:cstheme="majorBidi"/>
          <w:sz w:val="28"/>
          <w:szCs w:val="28"/>
        </w:rPr>
      </w:pPr>
    </w:p>
    <w:p w14:paraId="09C5F758" w14:textId="77777777" w:rsidR="0051771C" w:rsidRDefault="0051771C" w:rsidP="0051771C">
      <w:pPr>
        <w:spacing w:after="0" w:line="240" w:lineRule="auto"/>
        <w:rPr>
          <w:rFonts w:asciiTheme="majorBidi" w:hAnsiTheme="majorBidi" w:cstheme="majorBidi"/>
          <w:sz w:val="28"/>
          <w:szCs w:val="28"/>
        </w:rPr>
      </w:pPr>
    </w:p>
    <w:p w14:paraId="0AAE918F" w14:textId="77777777" w:rsidR="0051771C" w:rsidRDefault="0051771C" w:rsidP="0051771C">
      <w:pPr>
        <w:spacing w:after="0" w:line="240" w:lineRule="auto"/>
        <w:rPr>
          <w:rFonts w:asciiTheme="majorBidi" w:hAnsiTheme="majorBidi" w:cstheme="majorBidi"/>
          <w:sz w:val="28"/>
          <w:szCs w:val="28"/>
        </w:rPr>
      </w:pPr>
    </w:p>
    <w:p w14:paraId="6612E354" w14:textId="77777777" w:rsidR="0051771C" w:rsidRDefault="0051771C" w:rsidP="0051771C">
      <w:pPr>
        <w:spacing w:after="0" w:line="240" w:lineRule="auto"/>
        <w:rPr>
          <w:rFonts w:asciiTheme="majorBidi" w:hAnsiTheme="majorBidi" w:cstheme="majorBidi"/>
          <w:sz w:val="28"/>
          <w:szCs w:val="28"/>
        </w:rPr>
      </w:pPr>
    </w:p>
    <w:p w14:paraId="7DA7F92F" w14:textId="77777777" w:rsidR="0051771C" w:rsidRDefault="0051771C" w:rsidP="0051771C">
      <w:pPr>
        <w:spacing w:after="0" w:line="240" w:lineRule="auto"/>
        <w:rPr>
          <w:rFonts w:asciiTheme="majorBidi" w:hAnsiTheme="majorBidi" w:cstheme="majorBidi"/>
          <w:sz w:val="28"/>
          <w:szCs w:val="28"/>
        </w:rPr>
      </w:pPr>
    </w:p>
    <w:p w14:paraId="300F80F4" w14:textId="77777777" w:rsidR="0051771C" w:rsidRDefault="0051771C" w:rsidP="0051771C">
      <w:pPr>
        <w:spacing w:after="0" w:line="240" w:lineRule="auto"/>
        <w:rPr>
          <w:rFonts w:asciiTheme="majorBidi" w:hAnsiTheme="majorBidi" w:cstheme="majorBidi"/>
          <w:sz w:val="28"/>
          <w:szCs w:val="28"/>
        </w:rPr>
      </w:pPr>
    </w:p>
    <w:p w14:paraId="5DD2D44D" w14:textId="77777777" w:rsidR="0051771C" w:rsidRDefault="0051771C" w:rsidP="0051771C">
      <w:pPr>
        <w:spacing w:after="0" w:line="240" w:lineRule="auto"/>
        <w:rPr>
          <w:rFonts w:asciiTheme="majorBidi" w:hAnsiTheme="majorBidi" w:cstheme="majorBidi"/>
          <w:sz w:val="28"/>
          <w:szCs w:val="28"/>
        </w:rPr>
      </w:pPr>
    </w:p>
    <w:p w14:paraId="7C2768A2" w14:textId="77777777" w:rsidR="0051771C" w:rsidRDefault="0051771C" w:rsidP="0051771C">
      <w:pPr>
        <w:spacing w:after="0" w:line="240" w:lineRule="auto"/>
        <w:rPr>
          <w:rFonts w:asciiTheme="majorBidi" w:hAnsiTheme="majorBidi" w:cstheme="majorBidi"/>
          <w:sz w:val="28"/>
          <w:szCs w:val="28"/>
        </w:rPr>
      </w:pPr>
    </w:p>
    <w:p w14:paraId="0EE606D1" w14:textId="72DDA1C8" w:rsidR="0051771C" w:rsidRDefault="0051771C" w:rsidP="0051771C">
      <w:pPr>
        <w:spacing w:after="0" w:line="240" w:lineRule="auto"/>
        <w:rPr>
          <w:rFonts w:asciiTheme="majorBidi" w:hAnsiTheme="majorBidi" w:cstheme="majorBidi"/>
          <w:sz w:val="28"/>
          <w:szCs w:val="28"/>
        </w:rPr>
      </w:pPr>
    </w:p>
    <w:p w14:paraId="3B9457F6" w14:textId="44FF5E32" w:rsidR="0051771C" w:rsidRDefault="0051771C" w:rsidP="0051771C">
      <w:pPr>
        <w:spacing w:after="0" w:line="240" w:lineRule="auto"/>
        <w:rPr>
          <w:rFonts w:asciiTheme="majorBidi" w:hAnsiTheme="majorBidi" w:cstheme="majorBidi"/>
          <w:sz w:val="28"/>
          <w:szCs w:val="28"/>
        </w:rPr>
      </w:pPr>
    </w:p>
    <w:p w14:paraId="13CD783D" w14:textId="4C8A67FE" w:rsidR="0051771C" w:rsidRDefault="0051771C" w:rsidP="0051771C">
      <w:pPr>
        <w:spacing w:after="0" w:line="240" w:lineRule="auto"/>
        <w:rPr>
          <w:rFonts w:asciiTheme="majorBidi" w:hAnsiTheme="majorBidi" w:cstheme="majorBidi"/>
          <w:sz w:val="28"/>
          <w:szCs w:val="28"/>
        </w:rPr>
      </w:pPr>
    </w:p>
    <w:p w14:paraId="74C45F13" w14:textId="77777777" w:rsidR="0051771C" w:rsidRDefault="0051771C" w:rsidP="0051771C">
      <w:pPr>
        <w:spacing w:after="0" w:line="240" w:lineRule="auto"/>
        <w:rPr>
          <w:rFonts w:asciiTheme="majorBidi" w:hAnsiTheme="majorBidi" w:cstheme="majorBidi"/>
          <w:sz w:val="28"/>
          <w:szCs w:val="28"/>
        </w:rPr>
      </w:pPr>
    </w:p>
    <w:p w14:paraId="29A02C0F" w14:textId="77777777" w:rsidR="0051771C" w:rsidRDefault="0051771C" w:rsidP="0051771C">
      <w:pPr>
        <w:spacing w:after="0" w:line="240" w:lineRule="auto"/>
        <w:rPr>
          <w:rFonts w:asciiTheme="majorBidi" w:hAnsiTheme="majorBidi" w:cstheme="majorBidi"/>
          <w:sz w:val="28"/>
          <w:szCs w:val="28"/>
        </w:rPr>
      </w:pPr>
    </w:p>
    <w:p w14:paraId="00C714C5" w14:textId="77777777" w:rsidR="0051771C" w:rsidRDefault="0051771C" w:rsidP="0051771C">
      <w:pPr>
        <w:spacing w:after="0" w:line="240" w:lineRule="auto"/>
        <w:rPr>
          <w:rFonts w:asciiTheme="majorBidi" w:hAnsiTheme="majorBidi" w:cstheme="majorBidi"/>
          <w:sz w:val="28"/>
          <w:szCs w:val="28"/>
        </w:rPr>
      </w:pPr>
    </w:p>
    <w:p w14:paraId="70746A75" w14:textId="77777777" w:rsidR="0051771C"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 xml:space="preserve">Q4. ABC Company had the following inventories on May 1, 2019(amounts in SR)                                                                                                                                  </w:t>
      </w:r>
    </w:p>
    <w:p w14:paraId="3D2500BE" w14:textId="77777777" w:rsidR="0051771C" w:rsidRPr="00F76114" w:rsidRDefault="0051771C" w:rsidP="0051771C">
      <w:pPr>
        <w:spacing w:after="0" w:line="240" w:lineRule="auto"/>
        <w:rPr>
          <w:rFonts w:asciiTheme="majorBidi" w:hAnsiTheme="majorBidi" w:cstheme="majorBidi"/>
          <w:sz w:val="24"/>
          <w:szCs w:val="24"/>
        </w:rPr>
      </w:pPr>
    </w:p>
    <w:p w14:paraId="4F9A502A" w14:textId="77777777" w:rsidR="0051771C" w:rsidRPr="00F76114"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Raw Material</w:t>
      </w:r>
      <w:r w:rsidRPr="00F76114">
        <w:rPr>
          <w:rFonts w:asciiTheme="majorBidi" w:hAnsiTheme="majorBidi" w:cstheme="majorBidi"/>
          <w:sz w:val="24"/>
          <w:szCs w:val="24"/>
        </w:rPr>
        <w:tab/>
        <w:t>30,000</w:t>
      </w:r>
    </w:p>
    <w:p w14:paraId="6E023E9C" w14:textId="77777777" w:rsidR="0051771C" w:rsidRPr="00F76114"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Finished Goods</w:t>
      </w:r>
      <w:r w:rsidRPr="00F76114">
        <w:rPr>
          <w:rFonts w:asciiTheme="majorBidi" w:hAnsiTheme="majorBidi" w:cstheme="majorBidi"/>
          <w:sz w:val="24"/>
          <w:szCs w:val="24"/>
        </w:rPr>
        <w:tab/>
        <w:t>40,000</w:t>
      </w:r>
    </w:p>
    <w:p w14:paraId="6728E154" w14:textId="77777777" w:rsidR="0051771C" w:rsidRPr="00F76114"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WIP – Material</w:t>
      </w:r>
      <w:r w:rsidRPr="00F76114">
        <w:rPr>
          <w:rFonts w:asciiTheme="majorBidi" w:hAnsiTheme="majorBidi" w:cstheme="majorBidi"/>
          <w:sz w:val="24"/>
          <w:szCs w:val="24"/>
        </w:rPr>
        <w:tab/>
        <w:t>20,000</w:t>
      </w:r>
    </w:p>
    <w:p w14:paraId="26593AB2" w14:textId="77777777" w:rsidR="0051771C" w:rsidRPr="00F76114"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WIP – Labor</w:t>
      </w:r>
      <w:r w:rsidRPr="00F76114">
        <w:rPr>
          <w:rFonts w:asciiTheme="majorBidi" w:hAnsiTheme="majorBidi" w:cstheme="majorBidi"/>
          <w:sz w:val="24"/>
          <w:szCs w:val="24"/>
        </w:rPr>
        <w:tab/>
        <w:t>20,000</w:t>
      </w:r>
    </w:p>
    <w:p w14:paraId="482D76B6" w14:textId="77777777" w:rsidR="0051771C" w:rsidRPr="00F76114"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WIP – Manufacturing overhead</w:t>
      </w:r>
      <w:r w:rsidRPr="00F76114">
        <w:rPr>
          <w:rFonts w:asciiTheme="majorBidi" w:hAnsiTheme="majorBidi" w:cstheme="majorBidi"/>
          <w:sz w:val="24"/>
          <w:szCs w:val="24"/>
        </w:rPr>
        <w:tab/>
        <w:t>15,000</w:t>
      </w:r>
    </w:p>
    <w:p w14:paraId="132FF8DD" w14:textId="77777777" w:rsidR="0051771C" w:rsidRPr="00F76114" w:rsidRDefault="0051771C" w:rsidP="0051771C">
      <w:pPr>
        <w:spacing w:after="0" w:line="240" w:lineRule="auto"/>
        <w:rPr>
          <w:rFonts w:asciiTheme="majorBidi" w:hAnsiTheme="majorBidi" w:cstheme="majorBidi"/>
          <w:sz w:val="24"/>
          <w:szCs w:val="24"/>
        </w:rPr>
      </w:pPr>
    </w:p>
    <w:p w14:paraId="326AFA79" w14:textId="77777777" w:rsidR="0051771C" w:rsidRPr="00F76114"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During the month, the cost of material purchased was 130,000 direct labor cost incurred was 140,000 and factory overhead applicable to production was 70,000, on May 31, inventories were:</w:t>
      </w:r>
    </w:p>
    <w:p w14:paraId="4D17B2AC" w14:textId="77777777" w:rsidR="0051771C" w:rsidRPr="00F76114" w:rsidRDefault="0051771C" w:rsidP="0051771C">
      <w:pPr>
        <w:spacing w:after="0" w:line="240" w:lineRule="auto"/>
        <w:rPr>
          <w:rFonts w:asciiTheme="majorBidi" w:hAnsiTheme="majorBidi" w:cstheme="majorBidi"/>
          <w:sz w:val="24"/>
          <w:szCs w:val="24"/>
        </w:rPr>
      </w:pPr>
    </w:p>
    <w:p w14:paraId="212E4B99" w14:textId="77777777" w:rsidR="0051771C" w:rsidRPr="00F76114"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Raw Material</w:t>
      </w:r>
      <w:r w:rsidRPr="00F76114">
        <w:rPr>
          <w:rFonts w:asciiTheme="majorBidi" w:hAnsiTheme="majorBidi" w:cstheme="majorBidi"/>
          <w:sz w:val="24"/>
          <w:szCs w:val="24"/>
        </w:rPr>
        <w:tab/>
        <w:t>40,000</w:t>
      </w:r>
    </w:p>
    <w:p w14:paraId="081701A1" w14:textId="77777777" w:rsidR="0051771C" w:rsidRPr="00F76114"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Finished Goods</w:t>
      </w:r>
      <w:r w:rsidRPr="00F76114">
        <w:rPr>
          <w:rFonts w:asciiTheme="majorBidi" w:hAnsiTheme="majorBidi" w:cstheme="majorBidi"/>
          <w:sz w:val="24"/>
          <w:szCs w:val="24"/>
        </w:rPr>
        <w:tab/>
        <w:t>50,000</w:t>
      </w:r>
    </w:p>
    <w:p w14:paraId="75A6372E" w14:textId="77777777" w:rsidR="0051771C" w:rsidRPr="00F76114"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WIP – Material</w:t>
      </w:r>
      <w:r w:rsidRPr="00F76114">
        <w:rPr>
          <w:rFonts w:asciiTheme="majorBidi" w:hAnsiTheme="majorBidi" w:cstheme="majorBidi"/>
          <w:sz w:val="24"/>
          <w:szCs w:val="24"/>
        </w:rPr>
        <w:tab/>
        <w:t>15,000</w:t>
      </w:r>
    </w:p>
    <w:p w14:paraId="049FDAAC" w14:textId="77777777" w:rsidR="0051771C" w:rsidRPr="00F76114"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WIP – Labor</w:t>
      </w:r>
      <w:r w:rsidRPr="00F76114">
        <w:rPr>
          <w:rFonts w:asciiTheme="majorBidi" w:hAnsiTheme="majorBidi" w:cstheme="majorBidi"/>
          <w:sz w:val="24"/>
          <w:szCs w:val="24"/>
        </w:rPr>
        <w:tab/>
        <w:t>25,000</w:t>
      </w:r>
    </w:p>
    <w:p w14:paraId="0394AED0" w14:textId="77777777" w:rsidR="0051771C" w:rsidRPr="00F76114"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WIP Manufacturing overhead</w:t>
      </w:r>
      <w:r w:rsidRPr="00F76114">
        <w:rPr>
          <w:rFonts w:asciiTheme="majorBidi" w:hAnsiTheme="majorBidi" w:cstheme="majorBidi"/>
          <w:sz w:val="24"/>
          <w:szCs w:val="24"/>
        </w:rPr>
        <w:tab/>
        <w:t>10,000</w:t>
      </w:r>
    </w:p>
    <w:p w14:paraId="7A03091F" w14:textId="77777777" w:rsidR="0051771C" w:rsidRPr="00F76114" w:rsidRDefault="0051771C" w:rsidP="0051771C">
      <w:pPr>
        <w:spacing w:after="0" w:line="240" w:lineRule="auto"/>
        <w:rPr>
          <w:rFonts w:asciiTheme="majorBidi" w:hAnsiTheme="majorBidi" w:cstheme="majorBidi"/>
          <w:sz w:val="24"/>
          <w:szCs w:val="24"/>
        </w:rPr>
      </w:pPr>
    </w:p>
    <w:p w14:paraId="6181E6DE" w14:textId="77777777" w:rsidR="0051771C" w:rsidRPr="00F76114"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Required:</w:t>
      </w:r>
    </w:p>
    <w:p w14:paraId="4F82AF2F" w14:textId="77777777" w:rsidR="0051771C" w:rsidRPr="00F76114" w:rsidRDefault="0051771C" w:rsidP="0051771C">
      <w:pPr>
        <w:spacing w:after="0" w:line="240" w:lineRule="auto"/>
        <w:rPr>
          <w:rFonts w:asciiTheme="majorBidi" w:hAnsiTheme="majorBidi" w:cstheme="majorBidi"/>
          <w:sz w:val="24"/>
          <w:szCs w:val="24"/>
        </w:rPr>
      </w:pPr>
    </w:p>
    <w:p w14:paraId="6387846D" w14:textId="77777777" w:rsidR="0051771C" w:rsidRDefault="0051771C" w:rsidP="0051771C">
      <w:pPr>
        <w:spacing w:after="0" w:line="240" w:lineRule="auto"/>
        <w:rPr>
          <w:rFonts w:asciiTheme="majorBidi" w:hAnsiTheme="majorBidi" w:cstheme="majorBidi"/>
          <w:sz w:val="24"/>
          <w:szCs w:val="24"/>
        </w:rPr>
      </w:pPr>
      <w:r w:rsidRPr="00F76114">
        <w:rPr>
          <w:rFonts w:asciiTheme="majorBidi" w:hAnsiTheme="majorBidi" w:cstheme="majorBidi"/>
          <w:sz w:val="24"/>
          <w:szCs w:val="24"/>
        </w:rPr>
        <w:t xml:space="preserve">Prepare Journal entries on May 31, to show the flow of cost through the proper summary T accounts. </w:t>
      </w:r>
    </w:p>
    <w:p w14:paraId="60F02815" w14:textId="77777777" w:rsidR="0051771C" w:rsidRDefault="0051771C" w:rsidP="0051771C">
      <w:pPr>
        <w:spacing w:after="0" w:line="240" w:lineRule="auto"/>
        <w:rPr>
          <w:rFonts w:asciiTheme="majorBidi" w:hAnsiTheme="majorBidi" w:cstheme="majorBidi"/>
          <w:sz w:val="24"/>
          <w:szCs w:val="24"/>
        </w:rPr>
      </w:pPr>
    </w:p>
    <w:p w14:paraId="783E8957" w14:textId="77777777" w:rsidR="0051771C" w:rsidRPr="00C268DD" w:rsidRDefault="0051771C" w:rsidP="0051771C">
      <w:pPr>
        <w:spacing w:after="0" w:line="240" w:lineRule="auto"/>
        <w:rPr>
          <w:rFonts w:asciiTheme="majorBidi" w:hAnsiTheme="majorBidi" w:cstheme="majorBidi"/>
          <w:sz w:val="28"/>
          <w:szCs w:val="28"/>
        </w:rPr>
      </w:pPr>
      <w:r w:rsidRPr="00F76114">
        <w:rPr>
          <w:rFonts w:asciiTheme="majorBidi" w:hAnsiTheme="majorBidi" w:cstheme="majorBidi"/>
          <w:sz w:val="24"/>
          <w:szCs w:val="24"/>
        </w:rPr>
        <w:t>Assume that sales values were 500,000 on credit</w:t>
      </w:r>
      <w:r>
        <w:rPr>
          <w:rFonts w:asciiTheme="majorBidi" w:hAnsiTheme="majorBidi" w:cstheme="majorBidi"/>
          <w:sz w:val="24"/>
          <w:szCs w:val="24"/>
        </w:rPr>
        <w:t xml:space="preserve">.                                                          </w:t>
      </w:r>
      <w:r w:rsidRPr="00F76114">
        <w:rPr>
          <w:rFonts w:asciiTheme="majorBidi" w:hAnsiTheme="majorBidi" w:cstheme="majorBidi"/>
          <w:sz w:val="24"/>
          <w:szCs w:val="24"/>
        </w:rPr>
        <w:t>[2 marks]</w:t>
      </w:r>
    </w:p>
    <w:p w14:paraId="44F9BEDA" w14:textId="77777777" w:rsidR="0051771C" w:rsidRDefault="0051771C"/>
    <w:sectPr w:rsidR="0051771C" w:rsidSect="001000E6">
      <w:footerReference w:type="default" r:id="rId4"/>
      <w:pgSz w:w="11906" w:h="16838" w:code="9"/>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629154"/>
      <w:docPartObj>
        <w:docPartGallery w:val="Page Numbers (Bottom of Page)"/>
        <w:docPartUnique/>
      </w:docPartObj>
    </w:sdtPr>
    <w:sdtEndPr>
      <w:rPr>
        <w:noProof/>
      </w:rPr>
    </w:sdtEndPr>
    <w:sdtContent>
      <w:p w14:paraId="1227B509" w14:textId="77777777" w:rsidR="003E7B41" w:rsidRDefault="0051771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858D970" w14:textId="77777777" w:rsidR="003E7B41" w:rsidRDefault="0051771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1C"/>
    <w:rsid w:val="0051771C"/>
  </w:rsids>
  <m:mathPr>
    <m:mathFont m:val="Cambria Math"/>
    <m:brkBin m:val="before"/>
    <m:brkBinSub m:val="--"/>
    <m:smallFrac m:val="0"/>
    <m:dispDef/>
    <m:lMargin m:val="0"/>
    <m:rMargin m:val="0"/>
    <m:defJc m:val="centerGroup"/>
    <m:wrapIndent m:val="1440"/>
    <m:intLim m:val="subSup"/>
    <m:naryLim m:val="undOvr"/>
  </m:mathPr>
  <w:themeFontLang w:val="en-SA" w:bidi="ar-SA"/>
  <w:clrSchemeMapping w:bg1="light1" w:t1="dark1" w:bg2="light2" w:t2="dark2" w:accent1="accent1" w:accent2="accent2" w:accent3="accent3" w:accent4="accent4" w:accent5="accent5" w:accent6="accent6" w:hyperlink="hyperlink" w:followedHyperlink="followedHyperlink"/>
  <w:decimalSymbol w:val="."/>
  <w:listSeparator w:val=","/>
  <w14:docId w14:val="06E2B342"/>
  <w15:chartTrackingRefBased/>
  <w15:docId w15:val="{89CBBC8B-7E29-C541-8055-152DF9C3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1C"/>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7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71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150188776 Khaled Ahmed Saeed Alghamdi</dc:creator>
  <cp:keywords/>
  <dc:description/>
  <cp:lastModifiedBy>150188776 Khaled Ahmed Saeed Alghamdi</cp:lastModifiedBy>
  <cp:revision>1</cp:revision>
  <dcterms:created xsi:type="dcterms:W3CDTF">2020-10-09T20:51:00Z</dcterms:created>
  <dcterms:modified xsi:type="dcterms:W3CDTF">2020-10-09T20:53:00Z</dcterms:modified>
</cp:coreProperties>
</file>