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2.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A2550" w:rsidR="003737B6" w:rsidP="009A2550" w:rsidRDefault="00E02406" w14:paraId="108281F2" w14:textId="0DB74CEA">
      <w:pPr>
        <w:pStyle w:val="Heading1"/>
        <w:spacing w:before="0"/>
        <w:jc w:val="center"/>
        <w:rPr>
          <w:rFonts w:ascii="Arial" w:hAnsi="Arial" w:cs="Arial"/>
          <w:b/>
          <w:sz w:val="28"/>
          <w:szCs w:val="28"/>
        </w:rPr>
      </w:pPr>
      <w:r w:rsidRPr="009A2550">
        <w:rPr>
          <w:rFonts w:ascii="Arial" w:hAnsi="Arial" w:cs="Arial"/>
          <w:b/>
          <w:color w:val="000000" w:themeColor="text1"/>
          <w:sz w:val="28"/>
          <w:szCs w:val="28"/>
        </w:rPr>
        <w:t>Exp19_Access_Ch05_Cap - Varmel Studio Toys 1.0</w:t>
      </w:r>
    </w:p>
    <w:p w:rsidRPr="00452CF6" w:rsidR="003737B6" w:rsidP="00135826" w:rsidRDefault="003737B6" w14:paraId="79BFEA44" w14:textId="77777777">
      <w:pPr>
        <w:pStyle w:val="PlainText"/>
        <w:rPr>
          <w:rFonts w:ascii="Arial" w:hAnsi="Arial" w:cs="Arial"/>
          <w:b/>
          <w:sz w:val="18"/>
          <w:szCs w:val="18"/>
        </w:rPr>
      </w:pPr>
    </w:p>
    <w:p w:rsidRPr="009A2550" w:rsidR="001A55B4" w:rsidP="009A2550" w:rsidRDefault="00FF69F1" w14:paraId="528B2C3C" w14:textId="3A31E559">
      <w:pPr>
        <w:pStyle w:val="Heading2"/>
        <w:spacing w:before="0"/>
        <w:rPr>
          <w:rFonts w:ascii="Arial" w:hAnsi="Arial" w:cs="Arial"/>
          <w:b/>
          <w:sz w:val="20"/>
          <w:szCs w:val="20"/>
        </w:rPr>
      </w:pPr>
      <w:r w:rsidRPr="009A2550">
        <w:rPr>
          <w:rFonts w:ascii="Arial" w:hAnsi="Arial" w:cs="Arial"/>
          <w:b/>
          <w:color w:val="000000" w:themeColor="text1"/>
          <w:sz w:val="20"/>
          <w:szCs w:val="20"/>
        </w:rPr>
        <w:t>Project Description:</w:t>
      </w:r>
    </w:p>
    <w:p w:rsidRPr="00452CF6" w:rsidR="00E00A27" w:rsidP="001D3D01" w:rsidRDefault="00D74963" w14:paraId="402CEB9D" w14:textId="0AF69FD9">
      <w:pPr>
        <w:spacing w:before="120"/>
        <w:rPr>
          <w:rFonts w:cs="Arial"/>
        </w:rPr>
      </w:pPr>
      <w:r>
        <w:rPr>
          <w:rFonts w:cs="Arial"/>
        </w:rPr>
        <w:t>You work as the database manager at Varmel Studio Toys, located in Lansing, Michigan. Varmel Studio Toys has the world's largest selection of collectible superhero posters and action figures. Your task is to add validation rules, create a form that data entry associates can use to add new items to the inventory, and create a new table to classify items as a poster or action figure. You will also use queries to analyze existing data.</w:t>
      </w:r>
    </w:p>
    <w:p w:rsidRPr="00452CF6" w:rsidR="00135826" w:rsidP="00135826" w:rsidRDefault="00135826" w14:paraId="1657BC81" w14:textId="77777777">
      <w:pPr>
        <w:pStyle w:val="PlainText"/>
        <w:rPr>
          <w:rFonts w:ascii="Arial" w:hAnsi="Arial" w:cs="Arial"/>
          <w:sz w:val="18"/>
          <w:szCs w:val="18"/>
        </w:rPr>
      </w:pPr>
    </w:p>
    <w:p w:rsidRPr="009A2550" w:rsidR="001A55B4" w:rsidP="009A2550" w:rsidRDefault="004E55A2" w14:paraId="3EE76BDE" w14:textId="6E17A091">
      <w:pPr>
        <w:pStyle w:val="Heading2"/>
        <w:spacing w:before="0" w:after="120"/>
        <w:rPr>
          <w:rFonts w:ascii="Arial" w:hAnsi="Arial" w:cs="Arial"/>
          <w:b/>
          <w:sz w:val="20"/>
          <w:szCs w:val="20"/>
        </w:rPr>
      </w:pPr>
      <w:r w:rsidRPr="009A2550">
        <w:rPr>
          <w:rFonts w:ascii="Arial" w:hAnsi="Arial" w:cs="Arial"/>
          <w:b/>
          <w:color w:val="000000" w:themeColor="text1"/>
          <w:sz w:val="20"/>
          <w:szCs w:val="20"/>
        </w:rPr>
        <w:t>Steps to Perform</w:t>
      </w:r>
      <w:r w:rsidRPr="009A2550" w:rsidR="003A6B49">
        <w:rPr>
          <w:rFonts w:ascii="Arial" w:hAnsi="Arial" w:cs="Arial"/>
          <w:b/>
          <w:color w:val="000000" w:themeColor="text1"/>
          <w:sz w:val="20"/>
          <w:szCs w:val="20"/>
        </w:rPr>
        <w:t>:</w:t>
      </w:r>
    </w:p>
    <w:tbl>
      <w:tblPr>
        <w:tblStyle w:val="InstructionDocStyle"/>
        <w:tblW w:w="10168" w:type="dxa"/>
        <w:tblLayout w:type="fixed"/>
        <w:tblLook w:val="05A0" w:firstRow="1" w:lastRow="0" w:firstColumn="1" w:lastColumn="1" w:noHBand="0" w:noVBand="1"/>
      </w:tblPr>
      <w:tblGrid>
        <w:gridCol w:w="1077"/>
        <w:gridCol w:w="7760"/>
        <w:gridCol w:w="1331"/>
      </w:tblGrid>
      <w:tr w:rsidRPr="00452CF6" w:rsidR="0095702E" w:rsidTr="00252019" w14:paraId="0DC75498" w14:textId="7777777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077" w:type="dxa"/>
            <w:noWrap/>
            <w:vAlign w:val="center"/>
          </w:tcPr>
          <w:p w:rsidRPr="00452CF6" w:rsidR="0095702E" w:rsidP="00151F8E" w:rsidRDefault="00A02761" w14:paraId="4F21F6AB" w14:textId="77777777">
            <w:pPr>
              <w:rPr>
                <w:rFonts w:cs="Arial"/>
                <w:b/>
                <w:bCs/>
              </w:rPr>
            </w:pPr>
            <w:r w:rsidRPr="00452CF6">
              <w:rPr>
                <w:rFonts w:cs="Arial"/>
                <w:b/>
                <w:bCs/>
              </w:rPr>
              <w:t>Step</w:t>
            </w:r>
          </w:p>
        </w:tc>
        <w:tc>
          <w:tcPr>
            <w:tcW w:w="7760" w:type="dxa"/>
            <w:noWrap/>
            <w:vAlign w:val="center"/>
          </w:tcPr>
          <w:p w:rsidRPr="00452CF6" w:rsidR="0095702E" w:rsidP="00151F8E" w:rsidRDefault="009F4ED1" w14:paraId="6500E1D9" w14:textId="77777777">
            <w:pPr>
              <w:jc w:val="center"/>
              <w:cnfStyle w:val="100000000000" w:firstRow="1" w:lastRow="0" w:firstColumn="0" w:lastColumn="0" w:oddVBand="0" w:evenVBand="0" w:oddHBand="0" w:evenHBand="0" w:firstRowFirstColumn="0" w:firstRowLastColumn="0" w:lastRowFirstColumn="0" w:lastRowLastColumn="0"/>
              <w:rPr>
                <w:rFonts w:cs="Arial"/>
                <w:b/>
                <w:bCs/>
              </w:rPr>
            </w:pPr>
            <w:r w:rsidRPr="00452CF6">
              <w:rPr>
                <w:rFonts w:cs="Arial"/>
                <w:b/>
                <w:bCs/>
              </w:rPr>
              <w:t>Instruction</w:t>
            </w:r>
            <w:r w:rsidRPr="00452CF6" w:rsidR="00B8416D">
              <w:rPr>
                <w:rFonts w:cs="Arial"/>
                <w:b/>
                <w:bCs/>
              </w:rPr>
              <w:t>s</w:t>
            </w:r>
          </w:p>
        </w:tc>
        <w:tc>
          <w:tcPr>
            <w:cnfStyle w:val="000100000000" w:firstRow="0" w:lastRow="0" w:firstColumn="0" w:lastColumn="1" w:oddVBand="0" w:evenVBand="0" w:oddHBand="0" w:evenHBand="0" w:firstRowFirstColumn="0" w:firstRowLastColumn="0" w:lastRowFirstColumn="0" w:lastRowLastColumn="0"/>
            <w:tcW w:w="1331" w:type="dxa"/>
            <w:noWrap/>
            <w:vAlign w:val="center"/>
          </w:tcPr>
          <w:p w:rsidRPr="00452CF6" w:rsidR="0095702E" w:rsidP="00151F8E" w:rsidRDefault="00E52F7C" w14:paraId="6DE538F7" w14:textId="77777777">
            <w:pPr>
              <w:rPr>
                <w:rFonts w:cs="Arial"/>
                <w:b/>
                <w:bCs/>
              </w:rPr>
            </w:pPr>
            <w:r w:rsidRPr="00452CF6">
              <w:rPr>
                <w:rFonts w:cs="Arial"/>
                <w:b/>
                <w:bCs/>
              </w:rPr>
              <w:t>Points Possible</w:t>
            </w:r>
          </w:p>
        </w:tc>
      </w:tr>
      <w:tr>
        <w:tc>
          <w:p w:rsidR="006C0B23" w:rsidRDefault="001F41C3" w14:paraId="3DC532E5" w14:textId="77777777">
            <w:r>
              <w:t>1</w:t>
            </w:r>
          </w:p>
        </w:tc>
        <w:tc>
          <w:p w:rsidR="006C0B23" w:rsidRDefault="001F41C3" w14:paraId="513E40CD" w14:textId="414E71C5">
            <w:pPr>
              <w:cnfStyle w:val="000000000000" w:firstRow="0" w:lastRow="0" w:firstColumn="0" w:lastColumn="0" w:oddVBand="0" w:evenVBand="0" w:oddHBand="0" w:evenHBand="0" w:firstRowFirstColumn="0" w:firstRowLastColumn="0" w:lastRowFirstColumn="0" w:lastRowLastColumn="0"/>
            </w:pPr>
            <w:r>
              <w:t xml:space="preserve">Start Access. Open the file named </w:t>
            </w:r>
            <w:r>
              <w:rPr>
                <w:i/>
              </w:rPr>
              <w:t>Exp19_Access_Ch05_Cap_Varmel_Studio_Toys.accdb</w:t>
            </w:r>
            <w:r>
              <w:t>.</w:t>
            </w:r>
            <w:r w:rsidR="000B45DC">
              <w:t xml:space="preserve"> </w:t>
            </w:r>
            <w:r w:rsidRPr="000B45DC" w:rsidR="000B45DC">
              <w:t>Grader has automatically added your last name to the beginning of the filename.</w:t>
            </w:r>
          </w:p>
        </w:tc>
        <w:tc>
          <w:p w:rsidR="006C0B23" w:rsidRDefault="001F41C3" w14:paraId="5C48C87F" w14:textId="77777777">
            <w:r>
              <w:t>0</w:t>
            </w:r>
          </w:p>
        </w:tc>
      </w:tr>
      <w:tr>
        <w:tc>
          <w:p w:rsidR="006C0B23" w:rsidRDefault="001F41C3" w14:paraId="19EE8E03" w14:textId="77777777">
            <w:r>
              <w:t>2</w:t>
            </w:r>
          </w:p>
        </w:tc>
        <w:tc>
          <w:p w:rsidR="006C0B23" w:rsidRDefault="001F41C3" w14:paraId="6FCACCBF" w14:textId="77777777">
            <w:pPr>
              <w:cnfStyle w:val="000000010000" w:firstRow="0" w:lastRow="0" w:firstColumn="0" w:lastColumn="0" w:oddVBand="0" w:evenVBand="0" w:oddHBand="0" w:evenHBand="1" w:firstRowFirstColumn="0" w:firstRowLastColumn="0" w:lastRowFirstColumn="0" w:lastRowLastColumn="0"/>
            </w:pPr>
            <w:r>
              <w:t>You will save the database file with a new name and create a new table that will be the source for a lookup.</w:t>
            </w:r>
            <w:r>
              <w:br/>
            </w:r>
            <w:r>
              <w:br/>
              <w:t xml:space="preserve">Save the database file as Exp19_Access_Ch05_Cap_Varmel_Studio_Toys_LastFirst.accdb. Use Design view to create a new table. Add </w:t>
            </w:r>
            <w:r>
              <w:rPr>
                <w:b/>
                <w:color w:val="0070C0"/>
              </w:rPr>
              <w:t>ItemTypeID</w:t>
            </w:r>
            <w:r>
              <w:t xml:space="preserve"> as the first field name, with data type AutoNumber; add </w:t>
            </w:r>
            <w:r>
              <w:rPr>
                <w:b/>
                <w:color w:val="0070C0"/>
              </w:rPr>
              <w:t>ItemTypeDescription</w:t>
            </w:r>
            <w:r>
              <w:t xml:space="preserve"> as the second field name, with data type Short Text and field size </w:t>
            </w:r>
            <w:r>
              <w:rPr>
                <w:b/>
                <w:color w:val="0070C0"/>
              </w:rPr>
              <w:t>15</w:t>
            </w:r>
            <w:r>
              <w:t>.</w:t>
            </w:r>
          </w:p>
        </w:tc>
        <w:tc>
          <w:p w:rsidR="006C0B23" w:rsidRDefault="001F41C3" w14:paraId="521DBC6A" w14:textId="77777777">
            <w:r>
              <w:t>8</w:t>
            </w:r>
          </w:p>
        </w:tc>
      </w:tr>
      <w:tr>
        <w:tc>
          <w:p w:rsidR="006C0B23" w:rsidRDefault="001F41C3" w14:paraId="68609DF8" w14:textId="77777777">
            <w:r>
              <w:t>3</w:t>
            </w:r>
          </w:p>
        </w:tc>
        <w:tc>
          <w:p w:rsidR="006C0B23" w:rsidRDefault="001F41C3" w14:paraId="5D99238F" w14:textId="77777777">
            <w:pPr>
              <w:cnfStyle w:val="000000000000" w:firstRow="0" w:lastRow="0" w:firstColumn="0" w:lastColumn="0" w:oddVBand="0" w:evenVBand="0" w:oddHBand="0" w:evenHBand="0" w:firstRowFirstColumn="0" w:firstRowLastColumn="0" w:lastRowFirstColumn="0" w:lastRowLastColumn="0"/>
            </w:pPr>
            <w:r>
              <w:t xml:space="preserve">Ensure ItemTypeID is set as the primary key. Save the table and name it </w:t>
            </w:r>
            <w:r>
              <w:rPr>
                <w:b/>
                <w:color w:val="0070C0"/>
              </w:rPr>
              <w:t>Item Types</w:t>
            </w:r>
            <w:r>
              <w:t xml:space="preserve">. Add two records: </w:t>
            </w:r>
            <w:r>
              <w:rPr>
                <w:b/>
                <w:color w:val="0070C0"/>
              </w:rPr>
              <w:t>Action Figure</w:t>
            </w:r>
            <w:r>
              <w:t xml:space="preserve"> and </w:t>
            </w:r>
            <w:r>
              <w:rPr>
                <w:b/>
                <w:color w:val="0070C0"/>
              </w:rPr>
              <w:t>Poster</w:t>
            </w:r>
            <w:r>
              <w:t>. Close the table.</w:t>
            </w:r>
          </w:p>
        </w:tc>
        <w:tc>
          <w:p w:rsidR="006C0B23" w:rsidRDefault="001F41C3" w14:paraId="56F61770" w14:textId="77777777">
            <w:r>
              <w:t>8</w:t>
            </w:r>
          </w:p>
        </w:tc>
      </w:tr>
      <w:tr>
        <w:tc>
          <w:p w:rsidR="006C0B23" w:rsidRDefault="001F41C3" w14:paraId="7D48D180" w14:textId="77777777">
            <w:r>
              <w:t>4</w:t>
            </w:r>
          </w:p>
        </w:tc>
        <w:tc>
          <w:p w:rsidR="006C0B23" w:rsidRDefault="001F41C3" w14:paraId="6D9A1841" w14:textId="77777777">
            <w:pPr>
              <w:cnfStyle w:val="000000010000" w:firstRow="0" w:lastRow="0" w:firstColumn="0" w:lastColumn="0" w:oddVBand="0" w:evenVBand="0" w:oddHBand="0" w:evenHBand="1" w:firstRowFirstColumn="0" w:firstRowLastColumn="0" w:lastRowFirstColumn="0" w:lastRowLastColumn="0"/>
            </w:pPr>
            <w:r>
              <w:t>You will edit the Inventory table design to validate data. You will make two fields required and add a validation rule to a field. You will also make sure you test the validation to make sure the rules work as intended.</w:t>
            </w:r>
            <w:r>
              <w:br/>
            </w:r>
            <w:r>
              <w:br/>
              <w:t>Open the Inventory table in Design view. Set the InventoryQty and ItemTypeID fields to Required.</w:t>
            </w:r>
          </w:p>
        </w:tc>
        <w:tc>
          <w:p w:rsidR="006C0B23" w:rsidRDefault="001F41C3" w14:paraId="4BA16016" w14:textId="77777777">
            <w:r>
              <w:t>6</w:t>
            </w:r>
          </w:p>
        </w:tc>
      </w:tr>
      <w:tr>
        <w:tc>
          <w:p w:rsidR="006C0B23" w:rsidRDefault="001F41C3" w14:paraId="7BC3468C" w14:textId="77777777">
            <w:r>
              <w:t>5</w:t>
            </w:r>
          </w:p>
        </w:tc>
        <w:tc>
          <w:p w:rsidR="006C0B23" w:rsidRDefault="001F41C3" w14:paraId="0D765FC6" w14:textId="77777777">
            <w:pPr>
              <w:cnfStyle w:val="000000000000" w:firstRow="0" w:lastRow="0" w:firstColumn="0" w:lastColumn="0" w:oddVBand="0" w:evenVBand="0" w:oddHBand="0" w:evenHBand="0" w:firstRowFirstColumn="0" w:firstRowLastColumn="0" w:lastRowFirstColumn="0" w:lastRowLastColumn="0"/>
            </w:pPr>
            <w:r>
              <w:br/>
              <w:t xml:space="preserve">Establish a validation rule for the InventoryQty field that requires the value to be greater than or equal to zero. Create validation text for the InventoryQty: </w:t>
            </w:r>
            <w:r>
              <w:rPr>
                <w:b/>
                <w:color w:val="0070C0"/>
              </w:rPr>
              <w:t>The value of this field must be 0 or greater.</w:t>
            </w:r>
            <w:r>
              <w:t xml:space="preserve"> (include the period). Save the table. Switch to Datasheet view. Change the InventoryQty in the first record to </w:t>
            </w:r>
            <w:r>
              <w:rPr>
                <w:b/>
                <w:color w:val="0070C0"/>
              </w:rPr>
              <w:t>-2</w:t>
            </w:r>
            <w:r>
              <w:t>. The validation text appears. Close the message box, then press Esc to restore the original InventoryQty value. Close the Inventory table.</w:t>
            </w:r>
            <w:r>
              <w:br/>
            </w:r>
          </w:p>
        </w:tc>
        <w:tc>
          <w:p w:rsidR="006C0B23" w:rsidRDefault="001F41C3" w14:paraId="1144EC99" w14:textId="77777777">
            <w:r>
              <w:t>6</w:t>
            </w:r>
          </w:p>
        </w:tc>
      </w:tr>
      <w:tr>
        <w:tc>
          <w:p w:rsidR="006C0B23" w:rsidRDefault="001F41C3" w14:paraId="491159A9" w14:textId="77777777">
            <w:r>
              <w:t>6</w:t>
            </w:r>
          </w:p>
        </w:tc>
        <w:tc>
          <w:p w:rsidR="006C0B23" w:rsidRDefault="001F41C3" w14:paraId="39A98335" w14:textId="77777777">
            <w:pPr>
              <w:cnfStyle w:val="000000010000" w:firstRow="0" w:lastRow="0" w:firstColumn="0" w:lastColumn="0" w:oddVBand="0" w:evenVBand="0" w:oddHBand="0" w:evenHBand="1" w:firstRowFirstColumn="0" w:firstRowLastColumn="0" w:lastRowFirstColumn="0" w:lastRowLastColumn="0"/>
            </w:pPr>
            <w:r>
              <w:t>To help keep data input consistent, you will add input masks to the Phone fields in the Employees table.</w:t>
            </w:r>
            <w:r>
              <w:br/>
            </w:r>
            <w:r>
              <w:br/>
              <w:t>Open the Employees table in Design view. Add a phone number input mask for the Phone field, storing with the symbols. Save and close the table.</w:t>
            </w:r>
          </w:p>
        </w:tc>
        <w:tc>
          <w:p w:rsidR="006C0B23" w:rsidRDefault="001F41C3" w14:paraId="371B67CA" w14:textId="77777777">
            <w:r>
              <w:t>16</w:t>
            </w:r>
          </w:p>
        </w:tc>
      </w:tr>
      <w:tr>
        <w:tc>
          <w:p w:rsidR="006C0B23" w:rsidRDefault="001F41C3" w14:paraId="368FB969" w14:textId="77777777">
            <w:r>
              <w:t>7</w:t>
            </w:r>
          </w:p>
        </w:tc>
        <w:tc>
          <w:p w:rsidR="006C0B23" w:rsidRDefault="001F41C3" w14:paraId="42C8B57B" w14:textId="77777777">
            <w:pPr>
              <w:cnfStyle w:val="000000000000" w:firstRow="0" w:lastRow="0" w:firstColumn="0" w:lastColumn="0" w:oddVBand="0" w:evenVBand="0" w:oddHBand="0" w:evenHBand="0" w:firstRowFirstColumn="0" w:firstRowLastColumn="0" w:lastRowFirstColumn="0" w:lastRowLastColumn="0"/>
            </w:pPr>
            <w:r>
              <w:t>You will convert the ItemTypeID field in the Inventory table to a lookup field, using the new table you created previously as the source for the values in the lookup field.</w:t>
            </w:r>
            <w:r>
              <w:br/>
            </w:r>
            <w:r>
              <w:br/>
              <w:t xml:space="preserve">Open the Inventory table in Design view. Change the Data Type of the ItemTypeID field to Lookup Wizard. Use the Item Types table for the values in the lookup field, select both fields in the table, accept the default sort, hide the key field from the user, and then accept the default name </w:t>
            </w:r>
            <w:r>
              <w:rPr>
                <w:i/>
              </w:rPr>
              <w:t>ItemTypeID</w:t>
            </w:r>
            <w:r>
              <w:t xml:space="preserve">. Save the table. Switch to Datasheet view. Change the item type to </w:t>
            </w:r>
            <w:r>
              <w:rPr>
                <w:i/>
              </w:rPr>
              <w:t>Poster</w:t>
            </w:r>
            <w:r>
              <w:t xml:space="preserve"> in the first record and click the second record. If the record updates successfully, change the first record back to </w:t>
            </w:r>
            <w:r>
              <w:rPr>
                <w:i/>
              </w:rPr>
              <w:t>Action Figure</w:t>
            </w:r>
            <w:r>
              <w:t>. Close the table.</w:t>
            </w:r>
          </w:p>
        </w:tc>
        <w:tc>
          <w:p w:rsidR="006C0B23" w:rsidRDefault="001F41C3" w14:paraId="28E6FC56" w14:textId="77777777">
            <w:r>
              <w:t>8</w:t>
            </w:r>
          </w:p>
        </w:tc>
      </w:tr>
      <w:tr>
        <w:tc>
          <w:p w:rsidR="006C0B23" w:rsidRDefault="001F41C3" w14:paraId="6DD42853" w14:textId="77777777">
            <w:r>
              <w:lastRenderedPageBreak/>
              <w:t>8</w:t>
            </w:r>
          </w:p>
        </w:tc>
        <w:tc>
          <w:p w:rsidR="006C0B23" w:rsidRDefault="001F41C3" w14:paraId="7F1BF787" w14:textId="77777777">
            <w:pPr>
              <w:cnfStyle w:val="000000010000" w:firstRow="0" w:lastRow="0" w:firstColumn="0" w:lastColumn="0" w:oddVBand="0" w:evenVBand="0" w:oddHBand="0" w:evenHBand="1" w:firstRowFirstColumn="0" w:firstRowLastColumn="0" w:lastRowFirstColumn="0" w:lastRowLastColumn="0"/>
            </w:pPr>
            <w:r>
              <w:t>You will modify an existing query to add a parameter so employees doing data entry can quickly get a list of inventories below a certain level.</w:t>
            </w:r>
            <w:r>
              <w:br/>
            </w:r>
            <w:r>
              <w:br/>
              <w:t xml:space="preserve">Open the Find Low Inventory query in Design view. Add criteria for the InventoryQty field. The user should be prompted to </w:t>
            </w:r>
            <w:r>
              <w:rPr>
                <w:b/>
                <w:color w:val="0070C0"/>
              </w:rPr>
              <w:t>Enter Threshold</w:t>
            </w:r>
            <w:r>
              <w:t xml:space="preserve">. The query should display all results that are less than or equal to the threshold but greater than or equal to 1. Run the query. Enter </w:t>
            </w:r>
            <w:r>
              <w:rPr>
                <w:b/>
                <w:color w:val="0070C0"/>
              </w:rPr>
              <w:t>2</w:t>
            </w:r>
            <w:r>
              <w:t xml:space="preserve"> when prompted to Enter Threshold. You should have two results. Save and close the query.</w:t>
            </w:r>
          </w:p>
        </w:tc>
        <w:tc>
          <w:p w:rsidR="006C0B23" w:rsidRDefault="001F41C3" w14:paraId="6EF3EE27" w14:textId="77777777">
            <w:r>
              <w:t>12</w:t>
            </w:r>
          </w:p>
        </w:tc>
      </w:tr>
      <w:tr>
        <w:tc>
          <w:p w:rsidR="006C0B23" w:rsidRDefault="001F41C3" w14:paraId="7E7C9B17" w14:textId="77777777">
            <w:r>
              <w:t>9</w:t>
            </w:r>
          </w:p>
        </w:tc>
        <w:tc>
          <w:p w:rsidR="006C0B23" w:rsidRDefault="001F41C3" w14:paraId="0D56B6B2" w14:textId="77777777">
            <w:pPr>
              <w:cnfStyle w:val="000000000000" w:firstRow="0" w:lastRow="0" w:firstColumn="0" w:lastColumn="0" w:oddVBand="0" w:evenVBand="0" w:oddHBand="0" w:evenHBand="0" w:firstRowFirstColumn="0" w:firstRowLastColumn="0" w:lastRowFirstColumn="0" w:lastRowLastColumn="0"/>
            </w:pPr>
            <w:r>
              <w:t>You will modify the Rounded Item Prices query to round retail values for items in the inventory.</w:t>
            </w:r>
            <w:r>
              <w:br/>
            </w:r>
            <w:r>
              <w:br/>
              <w:t xml:space="preserve">Open the Rounded Item Prices query in Design view. Create a new column to round the Retail price of each item to the nearest dollar. Name the field </w:t>
            </w:r>
            <w:r>
              <w:rPr>
                <w:b/>
                <w:color w:val="0070C0"/>
              </w:rPr>
              <w:t>RoundedRetail</w:t>
            </w:r>
            <w:r>
              <w:t xml:space="preserve">. Save the query. Create a new column to display </w:t>
            </w:r>
            <w:r>
              <w:rPr>
                <w:b/>
                <w:color w:val="0070C0"/>
              </w:rPr>
              <w:t>Premium</w:t>
            </w:r>
            <w:r>
              <w:t xml:space="preserve"> for all items that have a RoundedRetail value of $35 or more and </w:t>
            </w:r>
            <w:r>
              <w:rPr>
                <w:b/>
                <w:color w:val="0070C0"/>
              </w:rPr>
              <w:t>Standard</w:t>
            </w:r>
            <w:r>
              <w:t xml:space="preserve"> for items that are less than $35. Name the field </w:t>
            </w:r>
            <w:r>
              <w:rPr>
                <w:b/>
                <w:color w:val="0070C0"/>
              </w:rPr>
              <w:t>Class</w:t>
            </w:r>
            <w:r>
              <w:t>. Run the query. Save and close the query.</w:t>
            </w:r>
          </w:p>
        </w:tc>
        <w:tc>
          <w:p w:rsidR="006C0B23" w:rsidRDefault="001F41C3" w14:paraId="52AB8F86" w14:textId="77777777">
            <w:r>
              <w:t>12</w:t>
            </w:r>
          </w:p>
        </w:tc>
      </w:tr>
      <w:tr>
        <w:tc>
          <w:p w:rsidR="006C0B23" w:rsidRDefault="001F41C3" w14:paraId="1B4721C7" w14:textId="77777777">
            <w:r>
              <w:t>10</w:t>
            </w:r>
          </w:p>
        </w:tc>
        <w:tc>
          <w:p w:rsidR="006C0B23" w:rsidRDefault="001F41C3" w14:paraId="12E78159" w14:textId="77777777">
            <w:pPr>
              <w:cnfStyle w:val="000000010000" w:firstRow="0" w:lastRow="0" w:firstColumn="0" w:lastColumn="0" w:oddVBand="0" w:evenVBand="0" w:oddHBand="0" w:evenHBand="1" w:firstRowFirstColumn="0" w:firstRowLastColumn="0" w:lastRowFirstColumn="0" w:lastRowLastColumn="0"/>
            </w:pPr>
            <w:r>
              <w:t>You will also create a query to display employees who are in line for a performance review.</w:t>
            </w:r>
            <w:r>
              <w:br/>
            </w:r>
            <w:r>
              <w:br/>
              <w:t xml:space="preserve">Open the Overdue Employee Reviews query in Design view. Add a new column to determine if an employee’s performance review is overdue. If the employee’s DateOfLastReview is null, it should display </w:t>
            </w:r>
            <w:r>
              <w:rPr>
                <w:b/>
                <w:color w:val="0070C0"/>
              </w:rPr>
              <w:t>Overdue</w:t>
            </w:r>
            <w:r>
              <w:t xml:space="preserve">. If not, it should display nothing. Name the column </w:t>
            </w:r>
            <w:r>
              <w:rPr>
                <w:b/>
                <w:color w:val="0070C0"/>
              </w:rPr>
              <w:t>ReviewStatus</w:t>
            </w:r>
            <w:r>
              <w:t xml:space="preserve">. Add criteria of </w:t>
            </w:r>
            <w:r>
              <w:rPr>
                <w:b/>
                <w:color w:val="0070C0"/>
              </w:rPr>
              <w:t>Overdue</w:t>
            </w:r>
            <w:r>
              <w:t xml:space="preserve"> to the column you just created, so only the employees who are Overdue display. Run the query. Ensure only employees with null DateOfLastReview display. Save and close the query.</w:t>
            </w:r>
          </w:p>
        </w:tc>
        <w:tc>
          <w:p w:rsidR="006C0B23" w:rsidRDefault="001F41C3" w14:paraId="5659F3B2" w14:textId="77777777">
            <w:r>
              <w:t>12</w:t>
            </w:r>
          </w:p>
        </w:tc>
      </w:tr>
      <w:tr>
        <w:tc>
          <w:p w:rsidR="006C0B23" w:rsidRDefault="001F41C3" w14:paraId="5891BD98" w14:textId="77777777">
            <w:r>
              <w:t>11</w:t>
            </w:r>
          </w:p>
        </w:tc>
        <w:tc>
          <w:p w:rsidR="006C0B23" w:rsidRDefault="001F41C3" w14:paraId="6A235884" w14:textId="77777777">
            <w:pPr>
              <w:cnfStyle w:val="000000000000" w:firstRow="0" w:lastRow="0" w:firstColumn="0" w:lastColumn="0" w:oddVBand="0" w:evenVBand="0" w:oddHBand="0" w:evenHBand="0" w:firstRowFirstColumn="0" w:firstRowLastColumn="0" w:lastRowFirstColumn="0" w:lastRowLastColumn="0"/>
            </w:pPr>
            <w:r>
              <w:br/>
              <w:t>You will modify an existing query displaying daily totals to instead display monthly totals.</w:t>
            </w:r>
            <w:r>
              <w:br/>
            </w:r>
            <w:r>
              <w:br/>
              <w:t xml:space="preserve">Open the Order Totals By Month query in Design view. Change the first column so that instead of grouping by the order date, you group by the month. Use the DatePart function to extract the month from the date. Name the column </w:t>
            </w:r>
            <w:r>
              <w:rPr>
                <w:b/>
                <w:color w:val="0070C0"/>
              </w:rPr>
              <w:t>MonthNumber</w:t>
            </w:r>
            <w:r>
              <w:t xml:space="preserve">. Run the query. The first line should read 5 (as the month, representing May), with a total of </w:t>
            </w:r>
            <w:r>
              <w:rPr>
                <w:i/>
              </w:rPr>
              <w:t>$658.72</w:t>
            </w:r>
            <w:r>
              <w:t>. Save and close the query.</w:t>
            </w:r>
            <w:r>
              <w:br/>
            </w:r>
          </w:p>
        </w:tc>
        <w:tc>
          <w:p w:rsidR="006C0B23" w:rsidRDefault="001F41C3" w14:paraId="6907BA29" w14:textId="77777777">
            <w:r>
              <w:t>12</w:t>
            </w:r>
          </w:p>
        </w:tc>
      </w:tr>
      <w:tr>
        <w:tc>
          <w:p w:rsidR="006C0B23" w:rsidRDefault="001F41C3" w14:paraId="359EDD07" w14:textId="77777777">
            <w:r>
              <w:t>12</w:t>
            </w:r>
          </w:p>
        </w:tc>
        <w:tc>
          <w:p w:rsidR="006C0B23" w:rsidRDefault="001F41C3" w14:paraId="2A922C29" w14:textId="77777777">
            <w:pPr>
              <w:cnfStyle w:val="000000010000" w:firstRow="0" w:lastRow="0" w:firstColumn="0" w:lastColumn="0" w:oddVBand="0" w:evenVBand="0" w:oddHBand="0" w:evenHBand="1" w:firstRowFirstColumn="0" w:firstRowLastColumn="0" w:lastRowFirstColumn="0" w:lastRowLastColumn="0"/>
            </w:pPr>
            <w:r>
              <w:t>Save the database. Close the database, and then exit Access. Submit the database as directed.</w:t>
            </w:r>
          </w:p>
        </w:tc>
        <w:tc>
          <w:p w:rsidR="006C0B23" w:rsidRDefault="001F41C3" w14:paraId="44B4F9D6" w14:textId="77777777">
            <w:r>
              <w:t>0</w:t>
            </w:r>
          </w:p>
        </w:tc>
      </w:tr>
    </w:tbl>
    <w:tbl>
      <w:tblPr>
        <w:tblStyle w:val="Style31"/>
        <w:tblW w:w="10168" w:type="dxa"/>
        <w:tblInd w:w="0" w:type="dxa"/>
        <w:tblBorders>
          <w:bottom w:val="single" w:color="BFBFBF" w:sz="2" w:space="0"/>
          <w:insideV w:val="single" w:color="BFBFBF" w:sz="2" w:space="0"/>
        </w:tblBorders>
        <w:tblCellMar>
          <w:top w:w="115" w:type="dxa"/>
          <w:left w:w="115" w:type="dxa"/>
          <w:bottom w:w="115" w:type="dxa"/>
          <w:right w:w="115" w:type="dxa"/>
        </w:tblCellMar>
        <w:tblLook w:val="04A0" w:firstRow="1" w:lastRow="0" w:firstColumn="1" w:lastColumn="0" w:noHBand="0" w:noVBand="1"/>
      </w:tblPr>
      <w:tblGrid>
        <w:gridCol w:w="8837"/>
        <w:gridCol w:w="1331"/>
      </w:tblGrid>
      <w:tr w:rsidR="003902D4" w:rsidTr="003902D4" w14:paraId="7DEB7D2A" w14:textId="77777777">
        <w:trPr>
          <w:cnfStyle w:val="100000000000" w:firstRow="1" w:lastRow="0" w:firstColumn="0" w:lastColumn="0" w:oddVBand="0" w:evenVBand="0" w:oddHBand="0" w:evenHBand="0" w:firstRowFirstColumn="0" w:firstRowLastColumn="0" w:lastRowFirstColumn="0" w:lastRowLastColumn="0"/>
          <w:trHeight w:val="317"/>
        </w:trPr>
        <w:tc>
          <w:tcPr>
            <w:tcW w:w="8837" w:type="dxa"/>
            <w:tcBorders>
              <w:top w:val="nil"/>
              <w:left w:val="nil"/>
              <w:bottom w:val="single" w:color="BFBFBF" w:sz="2" w:space="0"/>
              <w:right w:val="single" w:color="BFBFBF" w:sz="2" w:space="0"/>
            </w:tcBorders>
            <w:noWrap/>
            <w:vAlign w:val="center"/>
            <w:hideMark/>
          </w:tcPr>
          <w:p w:rsidR="003902D4" w:rsidRDefault="003902D4" w14:paraId="60250DB7" w14:textId="0BEDB753">
            <w:pPr>
              <w:jc w:val="right"/>
              <w:rPr>
                <w:rFonts w:cs="Arial"/>
                <w:b/>
                <w:bCs/>
              </w:rPr>
            </w:pPr>
            <w:r>
              <w:rPr>
                <w:rFonts w:cs="Arial"/>
                <w:b/>
                <w:bCs/>
              </w:rPr>
              <w:t>Total Points</w:t>
            </w:r>
          </w:p>
        </w:tc>
        <w:tc>
          <w:tcPr>
            <w:tcW w:w="1331" w:type="dxa"/>
            <w:tcBorders>
              <w:top w:val="nil"/>
              <w:left w:val="single" w:color="BFBFBF" w:sz="2" w:space="0"/>
              <w:bottom w:val="single" w:color="BFBFBF" w:sz="2" w:space="0"/>
              <w:right w:val="nil"/>
            </w:tcBorders>
            <w:noWrap/>
            <w:vAlign w:val="center"/>
            <w:hideMark/>
          </w:tcPr>
          <w:p w:rsidR="003902D4" w:rsidRDefault="003902D4" w14:paraId="088C0013" w14:textId="2250AC46">
            <w:pPr>
              <w:jc w:val="center"/>
              <w:rPr>
                <w:rFonts w:cs="Arial"/>
                <w:b/>
                <w:sz w:val="22"/>
                <w:szCs w:val="22"/>
              </w:rPr>
            </w:pPr>
            <w:r>
              <w:rPr>
                <w:rFonts w:cs="Arial"/>
                <w:b/>
                <w:bCs/>
              </w:rPr>
              <w:t>100</w:t>
            </w:r>
          </w:p>
        </w:tc>
      </w:tr>
    </w:tbl>
    <w:p w:rsidRPr="00C75EE3" w:rsidR="00AF2002" w:rsidP="007E7F78" w:rsidRDefault="00AF2002" w14:paraId="2173083B" w14:textId="77777777">
      <w:pPr>
        <w:pStyle w:val="PlainText"/>
        <w:tabs>
          <w:tab w:val="left" w:pos="8970"/>
        </w:tabs>
        <w:rPr>
          <w:rFonts w:ascii="Arial" w:hAnsi="Arial" w:cs="Arial"/>
          <w:sz w:val="18"/>
          <w:szCs w:val="18"/>
        </w:rPr>
      </w:pPr>
      <w:bookmarkStart w:name="_GoBack" w:id="0"/>
      <w:bookmarkEnd w:id="0"/>
    </w:p>
    <w:sectPr w:rsidRPr="00C75EE3" w:rsidR="00AF2002" w:rsidSect="002E4DBD">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02A7A" w14:textId="77777777" w:rsidR="00D96E18" w:rsidRDefault="00D96E18" w:rsidP="00DA5AAC">
      <w:pPr>
        <w:pStyle w:val="Title"/>
      </w:pPr>
      <w:r>
        <w:separator/>
      </w:r>
    </w:p>
  </w:endnote>
  <w:endnote w:type="continuationSeparator" w:id="0">
    <w:p w14:paraId="26379B7E" w14:textId="77777777" w:rsidR="00D96E18" w:rsidRDefault="00D96E18" w:rsidP="00DA5AA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C5EE4" w:rsidR="00481E3F" w:rsidP="00FD3F84" w:rsidRDefault="00481E3F" w14:paraId="6F9663C0" w14:textId="156C15D6">
    <w:pPr>
      <w:pStyle w:val="Footer"/>
      <w:pBdr>
        <w:top w:val="single" w:color="auto" w:sz="4" w:space="1"/>
      </w:pBdr>
      <w:tabs>
        <w:tab w:val="clear" w:pos="4320"/>
        <w:tab w:val="clear" w:pos="8640"/>
        <w:tab w:val="left" w:pos="0"/>
        <w:tab w:val="center" w:pos="5040"/>
        <w:tab w:val="right" w:pos="10080"/>
      </w:tabs>
      <w:jc w:val="right"/>
      <w:rPr>
        <w:rFonts w:cs="Tahoma"/>
        <w:sz w:val="16"/>
        <w:szCs w:val="16"/>
      </w:rPr>
    </w:pPr>
    <w:r w:rsidRPr="007C5EE4">
      <w:rPr>
        <w:rFonts w:cs="Tahoma"/>
        <w:sz w:val="16"/>
        <w:szCs w:val="16"/>
      </w:rPr>
      <w:t>Created On: 07/11/2019</w:t>
    </w:r>
    <w:r w:rsidRPr="007C5EE4">
      <w:rPr>
        <w:rFonts w:cs="Tahoma"/>
        <w:sz w:val="16"/>
        <w:szCs w:val="16"/>
      </w:rPr>
      <w:tab/>
    </w:r>
    <w:r w:rsidRPr="007C5EE4">
      <w:rPr>
        <w:rStyle w:val="PageNumber"/>
        <w:rFonts w:cs="Tahoma"/>
        <w:sz w:val="16"/>
        <w:szCs w:val="16"/>
      </w:rPr>
      <w:fldChar w:fldCharType="begin"/>
    </w:r>
    <w:r w:rsidRPr="007C5EE4">
      <w:rPr>
        <w:rStyle w:val="PageNumber"/>
        <w:rFonts w:cs="Tahoma"/>
        <w:sz w:val="16"/>
        <w:szCs w:val="16"/>
      </w:rPr>
      <w:instrText xml:space="preserve"> PAGE </w:instrText>
    </w:r>
    <w:r w:rsidRPr="007C5EE4">
      <w:rPr>
        <w:rStyle w:val="PageNumber"/>
        <w:rFonts w:cs="Tahoma"/>
        <w:sz w:val="16"/>
        <w:szCs w:val="16"/>
      </w:rPr>
      <w:fldChar w:fldCharType="separate"/>
    </w:r>
    <w:r w:rsidR="003902D4">
      <w:rPr>
        <w:rStyle w:val="PageNumber"/>
        <w:rFonts w:cs="Tahoma"/>
        <w:noProof/>
        <w:sz w:val="16"/>
        <w:szCs w:val="16"/>
      </w:rPr>
      <w:t>1</w:t>
    </w:r>
    <w:r w:rsidRPr="007C5EE4">
      <w:rPr>
        <w:rStyle w:val="PageNumber"/>
        <w:rFonts w:cs="Tahoma"/>
        <w:sz w:val="16"/>
        <w:szCs w:val="16"/>
      </w:rPr>
      <w:fldChar w:fldCharType="end"/>
    </w:r>
    <w:r w:rsidRPr="007C5EE4">
      <w:rPr>
        <w:rStyle w:val="PageNumber"/>
        <w:rFonts w:cs="Tahoma"/>
        <w:sz w:val="16"/>
        <w:szCs w:val="16"/>
      </w:rPr>
      <w:tab/>
    </w:r>
    <w:r w:rsidR="00FA492C">
      <w:rPr>
        <w:rStyle w:val="PageNumber"/>
        <w:rFonts w:cs="Tahoma"/>
        <w:sz w:val="16"/>
        <w:szCs w:val="16"/>
      </w:rPr>
      <w:t>Exp19_Access_Ch05_Cap - Varmel Studio Toys 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A16A5" w14:textId="77777777" w:rsidR="00D96E18" w:rsidRDefault="00D96E18" w:rsidP="00DA5AAC">
      <w:pPr>
        <w:pStyle w:val="Title"/>
      </w:pPr>
      <w:r>
        <w:separator/>
      </w:r>
    </w:p>
  </w:footnote>
  <w:footnote w:type="continuationSeparator" w:id="0">
    <w:p w14:paraId="10EF407F" w14:textId="77777777" w:rsidR="00D96E18" w:rsidRDefault="00D96E18" w:rsidP="00DA5AAC">
      <w:pPr>
        <w:pStyle w:val="Title"/>
      </w:pPr>
      <w:r>
        <w:continuationSeparator/>
      </w:r>
    </w:p>
  </w:footnote>
</w:footnotes>
</file>

<file path=word/header1.xml><?xml version="1.0" encoding="utf-8"?>
<w:hdr xmlns:a="http://schemas.openxmlformats.org/draw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C5EE4" w:rsidR="009F4ED1" w:rsidP="009F4ED1" w:rsidRDefault="00D7180C" w14:paraId="382C0165" w14:textId="77777777">
    <w:pPr>
      <w:pStyle w:val="Header"/>
      <w:tabs>
        <w:tab w:val="clear" w:pos="4320"/>
        <w:tab w:val="clear" w:pos="8640"/>
        <w:tab w:val="right" w:pos="10080"/>
      </w:tabs>
      <w:spacing w:before="120"/>
      <w:rPr>
        <w:rFonts w:cs="Tahoma"/>
        <w:sz w:val="16"/>
        <w:szCs w:val="16"/>
      </w:rPr>
    </w:pPr>
    <w:r w:rsidRPr="007C5EE4">
      <w:rPr>
        <w:rFonts w:cs="Tahoma"/>
        <w:noProof/>
        <w:sz w:val="16"/>
        <w:szCs w:val="16"/>
      </w:rPr>
      <mc:AlternateContent>
        <mc:Choice Requires="wps">
          <w:drawing>
            <wp:anchor distT="0" distB="0" distL="114300" distR="114300" simplePos="0" relativeHeight="251657216" behindDoc="0" locked="0" layoutInCell="1" allowOverlap="1" wp14:editId="5B1213B1" wp14:anchorId="0ECFF5B7">
              <wp:simplePos x="0" y="0"/>
              <wp:positionH relativeFrom="column">
                <wp:posOffset>0</wp:posOffset>
              </wp:positionH>
              <wp:positionV relativeFrom="paragraph">
                <wp:posOffset>209550</wp:posOffset>
              </wp:positionV>
              <wp:extent cx="6400800" cy="0"/>
              <wp:effectExtent l="9525"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32" coordsize="21600,21600" o:oned="t" filled="f" o:spt="32" path="m,l21600,21600e" w14:anchorId="6F97385B">
              <v:path fillok="f" arrowok="t" o:connecttype="none"/>
              <o:lock v:ext="edit" shapetype="t"/>
            </v:shapetype>
            <v:shape id="AutoShape 1" style="position:absolute;margin-left:0;margin-top:16.5pt;width:7in;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"/>
          </w:pict>
        </mc:Fallback>
      </mc:AlternateContent>
    </w:r>
    <w:r w:rsidRPr="007C5EE4" w:rsidR="00A02761">
      <w:rPr>
        <w:rFonts w:cs="Tahoma"/>
        <w:noProof/>
        <w:sz w:val="16"/>
        <w:szCs w:val="16"/>
      </w:rPr>
      <w:t>Grader</w:t>
    </w:r>
    <w:r w:rsidR="0072065F">
      <w:rPr>
        <w:rFonts w:cs="Tahoma"/>
        <w:noProof/>
        <w:sz w:val="16"/>
        <w:szCs w:val="16"/>
      </w:rPr>
      <w:t xml:space="preserve"> </w:t>
    </w:r>
    <w:r w:rsidRPr="007C5EE4" w:rsidR="00B04690">
      <w:rPr>
        <w:rFonts w:cs="Tahoma"/>
        <w:noProof/>
        <w:sz w:val="16"/>
        <w:szCs w:val="16"/>
      </w:rPr>
      <w:t>-</w:t>
    </w:r>
    <w:r w:rsidRPr="007C5EE4" w:rsidR="00A02761">
      <w:rPr>
        <w:rFonts w:cs="Tahoma"/>
        <w:noProof/>
        <w:sz w:val="16"/>
        <w:szCs w:val="16"/>
      </w:rPr>
      <w:t xml:space="preserve"> </w:t>
    </w:r>
    <w:r w:rsidRPr="007C5EE4" w:rsidR="009F4ED1">
      <w:rPr>
        <w:rFonts w:cs="Tahoma"/>
        <w:noProof/>
        <w:sz w:val="16"/>
        <w:szCs w:val="16"/>
      </w:rPr>
      <w:t>Instructions</w:t>
    </w:r>
    <w:r w:rsidRPr="007C5EE4" w:rsidR="00AD72E2">
      <w:rPr>
        <w:rFonts w:cs="Tahoma"/>
        <w:sz w:val="16"/>
        <w:szCs w:val="16"/>
      </w:rPr>
      <w:tab/>
    </w:r>
    <w:r w:rsidRPr="007C5EE4" w:rsidR="00277902">
      <w:rPr>
        <w:rFonts w:cs="Tahoma"/>
        <w:sz w:val="16"/>
        <w:szCs w:val="16"/>
      </w:rPr>
      <w:t>Access 2019 Project</w:t>
    </w:r>
  </w:p>
</w:hdr>
</file>

<file path=word/numbering2.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7F8C"/>
    <w:multiLevelType w:val="hybridMultilevel"/>
    <w:tmpl w:val="CB146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E0C1C"/>
    <w:multiLevelType w:val="hybridMultilevel"/>
    <w:tmpl w:val="1D4094B8"/>
    <w:lvl w:ilvl="0" w:tplc="0409000F">
      <w:start w:val="1"/>
      <w:numFmt w:val="decimal"/>
      <w:lvlText w:val="%1."/>
      <w:lvlJc w:val="left"/>
      <w:pPr>
        <w:tabs>
          <w:tab w:val="num" w:pos="720"/>
        </w:tabs>
        <w:ind w:left="720" w:hanging="360"/>
      </w:pPr>
      <w:rPr>
        <w:rFonts w:hint="default"/>
      </w:rPr>
    </w:lvl>
    <w:lvl w:ilvl="1" w:tplc="F73423B4">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852870"/>
    <w:multiLevelType w:val="hybridMultilevel"/>
    <w:tmpl w:val="F8662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227794"/>
    <w:multiLevelType w:val="hybridMultilevel"/>
    <w:tmpl w:val="5A8C1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3C333F"/>
    <w:multiLevelType w:val="hybridMultilevel"/>
    <w:tmpl w:val="276A95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581ED7"/>
    <w:multiLevelType w:val="hybridMultilevel"/>
    <w:tmpl w:val="BF7C99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745524"/>
    <w:multiLevelType w:val="hybridMultilevel"/>
    <w:tmpl w:val="863089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D0559"/>
    <w:multiLevelType w:val="hybridMultilevel"/>
    <w:tmpl w:val="BBCE79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EE6E9D"/>
    <w:multiLevelType w:val="hybridMultilevel"/>
    <w:tmpl w:val="82C66A58"/>
    <w:lvl w:ilvl="0" w:tplc="6FE8A3B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7B3969"/>
    <w:multiLevelType w:val="hybridMultilevel"/>
    <w:tmpl w:val="4B18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361987"/>
    <w:multiLevelType w:val="hybridMultilevel"/>
    <w:tmpl w:val="0D142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0D647D"/>
    <w:multiLevelType w:val="hybridMultilevel"/>
    <w:tmpl w:val="C15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6C2F35"/>
    <w:multiLevelType w:val="hybridMultilevel"/>
    <w:tmpl w:val="8210FF62"/>
    <w:lvl w:ilvl="0" w:tplc="04090001">
      <w:start w:val="1"/>
      <w:numFmt w:val="bullet"/>
      <w:lvlText w:val=""/>
      <w:lvlJc w:val="left"/>
      <w:pPr>
        <w:tabs>
          <w:tab w:val="num" w:pos="720"/>
        </w:tabs>
        <w:ind w:left="720" w:hanging="360"/>
      </w:pPr>
      <w:rPr>
        <w:rFonts w:ascii="Symbol" w:hAnsi="Symbol" w:hint="default"/>
      </w:rPr>
    </w:lvl>
    <w:lvl w:ilvl="1" w:tplc="F73423B4">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20355C"/>
    <w:multiLevelType w:val="hybridMultilevel"/>
    <w:tmpl w:val="A9BAE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C329F4"/>
    <w:multiLevelType w:val="hybridMultilevel"/>
    <w:tmpl w:val="86E0DD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042078"/>
    <w:multiLevelType w:val="multilevel"/>
    <w:tmpl w:val="8A4607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4"/>
  </w:num>
  <w:num w:numId="3">
    <w:abstractNumId w:val="12"/>
  </w:num>
  <w:num w:numId="4">
    <w:abstractNumId w:val="0"/>
  </w:num>
  <w:num w:numId="5">
    <w:abstractNumId w:val="2"/>
  </w:num>
  <w:num w:numId="6">
    <w:abstractNumId w:val="5"/>
  </w:num>
  <w:num w:numId="7">
    <w:abstractNumId w:val="3"/>
  </w:num>
  <w:num w:numId="8">
    <w:abstractNumId w:val="10"/>
  </w:num>
  <w:num w:numId="9">
    <w:abstractNumId w:val="13"/>
  </w:num>
  <w:num w:numId="10">
    <w:abstractNumId w:val="14"/>
  </w:num>
  <w:num w:numId="11">
    <w:abstractNumId w:val="8"/>
  </w:num>
  <w:num w:numId="12">
    <w:abstractNumId w:val="15"/>
  </w:num>
  <w:num w:numId="13">
    <w:abstractNumId w:val="6"/>
  </w:num>
  <w:num w:numId="14">
    <w:abstractNumId w:val="11"/>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76"/>
    <w:rsid w:val="00002940"/>
    <w:rsid w:val="00007671"/>
    <w:rsid w:val="00014FB2"/>
    <w:rsid w:val="0002308E"/>
    <w:rsid w:val="00031344"/>
    <w:rsid w:val="00037E7A"/>
    <w:rsid w:val="00040AED"/>
    <w:rsid w:val="0004112D"/>
    <w:rsid w:val="000412ED"/>
    <w:rsid w:val="00043473"/>
    <w:rsid w:val="00046965"/>
    <w:rsid w:val="000503A7"/>
    <w:rsid w:val="0005274C"/>
    <w:rsid w:val="00056B2D"/>
    <w:rsid w:val="000726F6"/>
    <w:rsid w:val="00074224"/>
    <w:rsid w:val="000747F2"/>
    <w:rsid w:val="000947F6"/>
    <w:rsid w:val="000A1A1D"/>
    <w:rsid w:val="000A40DA"/>
    <w:rsid w:val="000A57B5"/>
    <w:rsid w:val="000B17EC"/>
    <w:rsid w:val="000B31F8"/>
    <w:rsid w:val="000C01EA"/>
    <w:rsid w:val="000C2133"/>
    <w:rsid w:val="000C343E"/>
    <w:rsid w:val="000D3E52"/>
    <w:rsid w:val="000E377F"/>
    <w:rsid w:val="001173AE"/>
    <w:rsid w:val="001328F7"/>
    <w:rsid w:val="00135826"/>
    <w:rsid w:val="00137B5F"/>
    <w:rsid w:val="00151F8E"/>
    <w:rsid w:val="0015388D"/>
    <w:rsid w:val="001623C8"/>
    <w:rsid w:val="0016618F"/>
    <w:rsid w:val="00172C85"/>
    <w:rsid w:val="00185D71"/>
    <w:rsid w:val="00190BC0"/>
    <w:rsid w:val="0019653F"/>
    <w:rsid w:val="001A53D2"/>
    <w:rsid w:val="001A55B4"/>
    <w:rsid w:val="001B026B"/>
    <w:rsid w:val="001B0767"/>
    <w:rsid w:val="001B26E4"/>
    <w:rsid w:val="001C0188"/>
    <w:rsid w:val="001C0A0D"/>
    <w:rsid w:val="001C5AC4"/>
    <w:rsid w:val="001D3D01"/>
    <w:rsid w:val="001E3100"/>
    <w:rsid w:val="001E48EA"/>
    <w:rsid w:val="001E5A61"/>
    <w:rsid w:val="001F7BD8"/>
    <w:rsid w:val="00202A3D"/>
    <w:rsid w:val="00203D05"/>
    <w:rsid w:val="00210F83"/>
    <w:rsid w:val="002159F8"/>
    <w:rsid w:val="00222771"/>
    <w:rsid w:val="002235AB"/>
    <w:rsid w:val="002308EF"/>
    <w:rsid w:val="00234612"/>
    <w:rsid w:val="00236727"/>
    <w:rsid w:val="002438F8"/>
    <w:rsid w:val="00245B1C"/>
    <w:rsid w:val="00252019"/>
    <w:rsid w:val="00265CA5"/>
    <w:rsid w:val="00266A15"/>
    <w:rsid w:val="002679B4"/>
    <w:rsid w:val="00277902"/>
    <w:rsid w:val="002801AB"/>
    <w:rsid w:val="00283E0C"/>
    <w:rsid w:val="00286790"/>
    <w:rsid w:val="0029471F"/>
    <w:rsid w:val="002A02E3"/>
    <w:rsid w:val="002A6E01"/>
    <w:rsid w:val="002B0C02"/>
    <w:rsid w:val="002B280E"/>
    <w:rsid w:val="002B70C6"/>
    <w:rsid w:val="002C29C1"/>
    <w:rsid w:val="002C30C6"/>
    <w:rsid w:val="002C511F"/>
    <w:rsid w:val="002D606D"/>
    <w:rsid w:val="002E4DBD"/>
    <w:rsid w:val="002E5C49"/>
    <w:rsid w:val="002F4EA7"/>
    <w:rsid w:val="00300217"/>
    <w:rsid w:val="0030138D"/>
    <w:rsid w:val="00301CBF"/>
    <w:rsid w:val="00311E53"/>
    <w:rsid w:val="00315049"/>
    <w:rsid w:val="00334702"/>
    <w:rsid w:val="003455AE"/>
    <w:rsid w:val="00345C86"/>
    <w:rsid w:val="003465E6"/>
    <w:rsid w:val="00361C01"/>
    <w:rsid w:val="00367D63"/>
    <w:rsid w:val="003737B6"/>
    <w:rsid w:val="003741D3"/>
    <w:rsid w:val="003902D4"/>
    <w:rsid w:val="003910EC"/>
    <w:rsid w:val="00392A8B"/>
    <w:rsid w:val="00392F13"/>
    <w:rsid w:val="003A11C4"/>
    <w:rsid w:val="003A6B49"/>
    <w:rsid w:val="003A7C3F"/>
    <w:rsid w:val="003B328C"/>
    <w:rsid w:val="003B3BDB"/>
    <w:rsid w:val="003B4411"/>
    <w:rsid w:val="003C7CC9"/>
    <w:rsid w:val="003D5951"/>
    <w:rsid w:val="003E0F26"/>
    <w:rsid w:val="003F01AB"/>
    <w:rsid w:val="003F1038"/>
    <w:rsid w:val="003F2868"/>
    <w:rsid w:val="003F34FE"/>
    <w:rsid w:val="00401AA2"/>
    <w:rsid w:val="00413704"/>
    <w:rsid w:val="00434705"/>
    <w:rsid w:val="00451D1E"/>
    <w:rsid w:val="00452CF6"/>
    <w:rsid w:val="0046623A"/>
    <w:rsid w:val="00470889"/>
    <w:rsid w:val="00472AB4"/>
    <w:rsid w:val="00481E3F"/>
    <w:rsid w:val="00495F23"/>
    <w:rsid w:val="004A50EE"/>
    <w:rsid w:val="004A7B73"/>
    <w:rsid w:val="004B29A2"/>
    <w:rsid w:val="004B422A"/>
    <w:rsid w:val="004B58F7"/>
    <w:rsid w:val="004B7E00"/>
    <w:rsid w:val="004C6F3B"/>
    <w:rsid w:val="004C79B0"/>
    <w:rsid w:val="004E28F9"/>
    <w:rsid w:val="004E55A2"/>
    <w:rsid w:val="004E5DDA"/>
    <w:rsid w:val="004E6AA2"/>
    <w:rsid w:val="004F15B0"/>
    <w:rsid w:val="004F7767"/>
    <w:rsid w:val="0051292C"/>
    <w:rsid w:val="0051605A"/>
    <w:rsid w:val="00525961"/>
    <w:rsid w:val="00533F7B"/>
    <w:rsid w:val="0054098E"/>
    <w:rsid w:val="00540B92"/>
    <w:rsid w:val="005423F4"/>
    <w:rsid w:val="00544909"/>
    <w:rsid w:val="00547382"/>
    <w:rsid w:val="0057280D"/>
    <w:rsid w:val="0057489B"/>
    <w:rsid w:val="00580235"/>
    <w:rsid w:val="00583A5B"/>
    <w:rsid w:val="005854F4"/>
    <w:rsid w:val="00591E88"/>
    <w:rsid w:val="005A1143"/>
    <w:rsid w:val="005B1A24"/>
    <w:rsid w:val="005B1D69"/>
    <w:rsid w:val="005B1FFB"/>
    <w:rsid w:val="005B2838"/>
    <w:rsid w:val="005B6C96"/>
    <w:rsid w:val="005C112D"/>
    <w:rsid w:val="005C1EF0"/>
    <w:rsid w:val="005C2D7F"/>
    <w:rsid w:val="005D0B7E"/>
    <w:rsid w:val="005D507B"/>
    <w:rsid w:val="00603514"/>
    <w:rsid w:val="00603750"/>
    <w:rsid w:val="00620704"/>
    <w:rsid w:val="006230CA"/>
    <w:rsid w:val="00627300"/>
    <w:rsid w:val="0064132C"/>
    <w:rsid w:val="00641613"/>
    <w:rsid w:val="0064357F"/>
    <w:rsid w:val="00672655"/>
    <w:rsid w:val="00672841"/>
    <w:rsid w:val="006739BE"/>
    <w:rsid w:val="00677DD3"/>
    <w:rsid w:val="006826CD"/>
    <w:rsid w:val="0068516B"/>
    <w:rsid w:val="00685936"/>
    <w:rsid w:val="00687C62"/>
    <w:rsid w:val="00695E5C"/>
    <w:rsid w:val="006A24BB"/>
    <w:rsid w:val="006B5454"/>
    <w:rsid w:val="006B5882"/>
    <w:rsid w:val="006D1B59"/>
    <w:rsid w:val="006E272B"/>
    <w:rsid w:val="006F601B"/>
    <w:rsid w:val="00702FDC"/>
    <w:rsid w:val="00710345"/>
    <w:rsid w:val="007165EA"/>
    <w:rsid w:val="00720276"/>
    <w:rsid w:val="0072065F"/>
    <w:rsid w:val="0072446D"/>
    <w:rsid w:val="00724E47"/>
    <w:rsid w:val="00731BBB"/>
    <w:rsid w:val="00741E68"/>
    <w:rsid w:val="00760389"/>
    <w:rsid w:val="00780027"/>
    <w:rsid w:val="007925B2"/>
    <w:rsid w:val="00792DF3"/>
    <w:rsid w:val="00793487"/>
    <w:rsid w:val="0079629E"/>
    <w:rsid w:val="007A2D96"/>
    <w:rsid w:val="007A5A30"/>
    <w:rsid w:val="007A741F"/>
    <w:rsid w:val="007A7BB0"/>
    <w:rsid w:val="007B0F6B"/>
    <w:rsid w:val="007B43C1"/>
    <w:rsid w:val="007B45FD"/>
    <w:rsid w:val="007C0D2A"/>
    <w:rsid w:val="007C1075"/>
    <w:rsid w:val="007C163E"/>
    <w:rsid w:val="007C33C8"/>
    <w:rsid w:val="007C5EE4"/>
    <w:rsid w:val="007C715B"/>
    <w:rsid w:val="007D0DA7"/>
    <w:rsid w:val="007D3B1C"/>
    <w:rsid w:val="007E0420"/>
    <w:rsid w:val="007E1794"/>
    <w:rsid w:val="007E7F78"/>
    <w:rsid w:val="007F3D42"/>
    <w:rsid w:val="007F5334"/>
    <w:rsid w:val="007F5C65"/>
    <w:rsid w:val="00801DFE"/>
    <w:rsid w:val="008072E1"/>
    <w:rsid w:val="00811C9D"/>
    <w:rsid w:val="00826589"/>
    <w:rsid w:val="00826919"/>
    <w:rsid w:val="00830629"/>
    <w:rsid w:val="0083087B"/>
    <w:rsid w:val="00837C88"/>
    <w:rsid w:val="00842197"/>
    <w:rsid w:val="008450B5"/>
    <w:rsid w:val="00845A93"/>
    <w:rsid w:val="0085165C"/>
    <w:rsid w:val="00854E7A"/>
    <w:rsid w:val="00856E95"/>
    <w:rsid w:val="00865A0B"/>
    <w:rsid w:val="00866628"/>
    <w:rsid w:val="008669A8"/>
    <w:rsid w:val="00874EF1"/>
    <w:rsid w:val="00881929"/>
    <w:rsid w:val="00886223"/>
    <w:rsid w:val="00895FF8"/>
    <w:rsid w:val="00896EC0"/>
    <w:rsid w:val="008A0020"/>
    <w:rsid w:val="008A0DD5"/>
    <w:rsid w:val="008A34A4"/>
    <w:rsid w:val="008C0136"/>
    <w:rsid w:val="008D3107"/>
    <w:rsid w:val="008E1250"/>
    <w:rsid w:val="008E12B7"/>
    <w:rsid w:val="008E308F"/>
    <w:rsid w:val="008E3442"/>
    <w:rsid w:val="008F0A04"/>
    <w:rsid w:val="009057A8"/>
    <w:rsid w:val="00914EDF"/>
    <w:rsid w:val="009166EE"/>
    <w:rsid w:val="0092554B"/>
    <w:rsid w:val="009345F0"/>
    <w:rsid w:val="00937970"/>
    <w:rsid w:val="00941661"/>
    <w:rsid w:val="00954DF5"/>
    <w:rsid w:val="00954EB3"/>
    <w:rsid w:val="009566E3"/>
    <w:rsid w:val="0095702E"/>
    <w:rsid w:val="00960CBA"/>
    <w:rsid w:val="00964457"/>
    <w:rsid w:val="009659E7"/>
    <w:rsid w:val="009667A2"/>
    <w:rsid w:val="0097384A"/>
    <w:rsid w:val="00980491"/>
    <w:rsid w:val="009A2550"/>
    <w:rsid w:val="009A41B9"/>
    <w:rsid w:val="009A54C3"/>
    <w:rsid w:val="009A7170"/>
    <w:rsid w:val="009C0021"/>
    <w:rsid w:val="009C4EAA"/>
    <w:rsid w:val="009D1D49"/>
    <w:rsid w:val="009D7744"/>
    <w:rsid w:val="009E66F7"/>
    <w:rsid w:val="009E76B1"/>
    <w:rsid w:val="009F1032"/>
    <w:rsid w:val="009F2AB3"/>
    <w:rsid w:val="009F4ED1"/>
    <w:rsid w:val="00A01ACD"/>
    <w:rsid w:val="00A01F04"/>
    <w:rsid w:val="00A02761"/>
    <w:rsid w:val="00A15420"/>
    <w:rsid w:val="00A17C6D"/>
    <w:rsid w:val="00A2052A"/>
    <w:rsid w:val="00A2773E"/>
    <w:rsid w:val="00A3352D"/>
    <w:rsid w:val="00A3576B"/>
    <w:rsid w:val="00A35B3D"/>
    <w:rsid w:val="00A37F76"/>
    <w:rsid w:val="00A41EA5"/>
    <w:rsid w:val="00A5098F"/>
    <w:rsid w:val="00A53AAE"/>
    <w:rsid w:val="00A61165"/>
    <w:rsid w:val="00A62058"/>
    <w:rsid w:val="00A677C7"/>
    <w:rsid w:val="00A714B1"/>
    <w:rsid w:val="00A75B71"/>
    <w:rsid w:val="00A910B9"/>
    <w:rsid w:val="00AA1CBE"/>
    <w:rsid w:val="00AA5AC9"/>
    <w:rsid w:val="00AB70E0"/>
    <w:rsid w:val="00AC1A3B"/>
    <w:rsid w:val="00AC43E3"/>
    <w:rsid w:val="00AD3780"/>
    <w:rsid w:val="00AD54B8"/>
    <w:rsid w:val="00AD72E2"/>
    <w:rsid w:val="00AF2002"/>
    <w:rsid w:val="00AF251D"/>
    <w:rsid w:val="00B0147F"/>
    <w:rsid w:val="00B04690"/>
    <w:rsid w:val="00B0554F"/>
    <w:rsid w:val="00B0651E"/>
    <w:rsid w:val="00B06EDB"/>
    <w:rsid w:val="00B12F8F"/>
    <w:rsid w:val="00B15342"/>
    <w:rsid w:val="00B21F17"/>
    <w:rsid w:val="00B27921"/>
    <w:rsid w:val="00B45564"/>
    <w:rsid w:val="00B56039"/>
    <w:rsid w:val="00B6125B"/>
    <w:rsid w:val="00B63193"/>
    <w:rsid w:val="00B707B3"/>
    <w:rsid w:val="00B70F23"/>
    <w:rsid w:val="00B8044A"/>
    <w:rsid w:val="00B81C49"/>
    <w:rsid w:val="00B82901"/>
    <w:rsid w:val="00B8416D"/>
    <w:rsid w:val="00B92871"/>
    <w:rsid w:val="00B92AE5"/>
    <w:rsid w:val="00B92FFD"/>
    <w:rsid w:val="00BC4170"/>
    <w:rsid w:val="00BC583A"/>
    <w:rsid w:val="00BD34CF"/>
    <w:rsid w:val="00BD56A1"/>
    <w:rsid w:val="00BE023D"/>
    <w:rsid w:val="00C062B2"/>
    <w:rsid w:val="00C128DE"/>
    <w:rsid w:val="00C15C69"/>
    <w:rsid w:val="00C235F9"/>
    <w:rsid w:val="00C25F05"/>
    <w:rsid w:val="00C30DFA"/>
    <w:rsid w:val="00C4158B"/>
    <w:rsid w:val="00C43BC3"/>
    <w:rsid w:val="00C53426"/>
    <w:rsid w:val="00C60BFC"/>
    <w:rsid w:val="00C75EE3"/>
    <w:rsid w:val="00C82AC2"/>
    <w:rsid w:val="00C83A34"/>
    <w:rsid w:val="00C96928"/>
    <w:rsid w:val="00CA6642"/>
    <w:rsid w:val="00CB22EC"/>
    <w:rsid w:val="00CB4CCC"/>
    <w:rsid w:val="00CD13A7"/>
    <w:rsid w:val="00CE0B2F"/>
    <w:rsid w:val="00CE4A89"/>
    <w:rsid w:val="00CF4ADC"/>
    <w:rsid w:val="00CF7A92"/>
    <w:rsid w:val="00D141DB"/>
    <w:rsid w:val="00D20F7E"/>
    <w:rsid w:val="00D2685A"/>
    <w:rsid w:val="00D26BD6"/>
    <w:rsid w:val="00D3191B"/>
    <w:rsid w:val="00D37504"/>
    <w:rsid w:val="00D442A8"/>
    <w:rsid w:val="00D51528"/>
    <w:rsid w:val="00D5300B"/>
    <w:rsid w:val="00D55167"/>
    <w:rsid w:val="00D61462"/>
    <w:rsid w:val="00D624EF"/>
    <w:rsid w:val="00D62FEB"/>
    <w:rsid w:val="00D63DCF"/>
    <w:rsid w:val="00D7180C"/>
    <w:rsid w:val="00D727B0"/>
    <w:rsid w:val="00D73AD1"/>
    <w:rsid w:val="00D74963"/>
    <w:rsid w:val="00D87005"/>
    <w:rsid w:val="00D9449F"/>
    <w:rsid w:val="00D94B98"/>
    <w:rsid w:val="00D9693B"/>
    <w:rsid w:val="00D96E18"/>
    <w:rsid w:val="00DA3AA4"/>
    <w:rsid w:val="00DA5AAC"/>
    <w:rsid w:val="00DB172E"/>
    <w:rsid w:val="00DD2022"/>
    <w:rsid w:val="00DD6AC4"/>
    <w:rsid w:val="00DE5096"/>
    <w:rsid w:val="00DE537B"/>
    <w:rsid w:val="00DE6D60"/>
    <w:rsid w:val="00DF4409"/>
    <w:rsid w:val="00E002D7"/>
    <w:rsid w:val="00E00A27"/>
    <w:rsid w:val="00E02406"/>
    <w:rsid w:val="00E11183"/>
    <w:rsid w:val="00E143F5"/>
    <w:rsid w:val="00E17041"/>
    <w:rsid w:val="00E4057F"/>
    <w:rsid w:val="00E41AD5"/>
    <w:rsid w:val="00E43828"/>
    <w:rsid w:val="00E52F7C"/>
    <w:rsid w:val="00E721AC"/>
    <w:rsid w:val="00E8269F"/>
    <w:rsid w:val="00EA34AF"/>
    <w:rsid w:val="00EA3D30"/>
    <w:rsid w:val="00EA5F23"/>
    <w:rsid w:val="00ED21CE"/>
    <w:rsid w:val="00ED3568"/>
    <w:rsid w:val="00ED3EEC"/>
    <w:rsid w:val="00EE6D8F"/>
    <w:rsid w:val="00EE701C"/>
    <w:rsid w:val="00EF4A5E"/>
    <w:rsid w:val="00EF6C8D"/>
    <w:rsid w:val="00EF7932"/>
    <w:rsid w:val="00F01D57"/>
    <w:rsid w:val="00F05CD3"/>
    <w:rsid w:val="00F0723D"/>
    <w:rsid w:val="00F2468C"/>
    <w:rsid w:val="00F24747"/>
    <w:rsid w:val="00F270FC"/>
    <w:rsid w:val="00F36990"/>
    <w:rsid w:val="00F6167B"/>
    <w:rsid w:val="00F66B88"/>
    <w:rsid w:val="00F71C08"/>
    <w:rsid w:val="00F73B7C"/>
    <w:rsid w:val="00F74B25"/>
    <w:rsid w:val="00F82A3D"/>
    <w:rsid w:val="00F841F9"/>
    <w:rsid w:val="00F85C0D"/>
    <w:rsid w:val="00F85F1C"/>
    <w:rsid w:val="00F93864"/>
    <w:rsid w:val="00FA2585"/>
    <w:rsid w:val="00FA492C"/>
    <w:rsid w:val="00FA5920"/>
    <w:rsid w:val="00FA69B1"/>
    <w:rsid w:val="00FA70E8"/>
    <w:rsid w:val="00FB30E8"/>
    <w:rsid w:val="00FC4497"/>
    <w:rsid w:val="00FC5C48"/>
    <w:rsid w:val="00FC5DE7"/>
    <w:rsid w:val="00FC756A"/>
    <w:rsid w:val="00FD3F84"/>
    <w:rsid w:val="00FD4103"/>
    <w:rsid w:val="00FE75D7"/>
    <w:rsid w:val="00FF4763"/>
    <w:rsid w:val="00FF69F1"/>
    <w:rsid w:val="00FF77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811797"/>
  <w15:docId w15:val="{B32375B0-0DC6-4D45-8481-6DE576F2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18"/>
        <w:szCs w:val="18"/>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CCC"/>
  </w:style>
  <w:style w:type="paragraph" w:styleId="Heading1">
    <w:name w:val="heading 1"/>
    <w:basedOn w:val="Normal"/>
    <w:next w:val="Normal"/>
    <w:link w:val="Heading1Char"/>
    <w:qFormat/>
    <w:rsid w:val="00954D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9A255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E28F9"/>
    <w:pPr>
      <w:jc w:val="center"/>
    </w:pPr>
    <w:rPr>
      <w:rFonts w:cs="Tahoma"/>
      <w:b/>
      <w:bCs/>
      <w:sz w:val="20"/>
    </w:rPr>
  </w:style>
  <w:style w:type="paragraph" w:styleId="Header">
    <w:name w:val="header"/>
    <w:basedOn w:val="Normal"/>
    <w:rsid w:val="004E28F9"/>
    <w:pPr>
      <w:tabs>
        <w:tab w:val="center" w:pos="4320"/>
        <w:tab w:val="right" w:pos="8640"/>
      </w:tabs>
    </w:pPr>
  </w:style>
  <w:style w:type="paragraph" w:styleId="Footer">
    <w:name w:val="footer"/>
    <w:basedOn w:val="Normal"/>
    <w:rsid w:val="004E28F9"/>
    <w:pPr>
      <w:tabs>
        <w:tab w:val="center" w:pos="4320"/>
        <w:tab w:val="right" w:pos="8640"/>
      </w:tabs>
    </w:pPr>
  </w:style>
  <w:style w:type="character" w:styleId="PageNumber">
    <w:name w:val="page number"/>
    <w:basedOn w:val="DefaultParagraphFont"/>
    <w:rsid w:val="004E28F9"/>
  </w:style>
  <w:style w:type="paragraph" w:styleId="PlainText">
    <w:name w:val="Plain Text"/>
    <w:basedOn w:val="Normal"/>
    <w:rsid w:val="00DA5AAC"/>
    <w:rPr>
      <w:rFonts w:ascii="Courier New" w:hAnsi="Courier New" w:cs="Courier New"/>
      <w:sz w:val="20"/>
      <w:szCs w:val="20"/>
    </w:rPr>
  </w:style>
  <w:style w:type="table" w:styleId="TableGrid">
    <w:name w:val="Table Grid"/>
    <w:basedOn w:val="TableNormal"/>
    <w:rsid w:val="00DA5AA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qFormat/>
    <w:rsid w:val="003F2868"/>
    <w:pPr>
      <w:ind w:left="720"/>
    </w:pPr>
  </w:style>
  <w:style w:type="character" w:styleId="PlaceholderText">
    <w:name w:val="Placeholder Text"/>
    <w:basedOn w:val="DefaultParagraphFont"/>
    <w:uiPriority w:val="99"/>
    <w:semiHidden/>
    <w:rsid w:val="008669A8"/>
    <w:rPr>
      <w:color w:val="808080"/>
    </w:rPr>
  </w:style>
  <w:style w:type="paragraph" w:styleId="BalloonText">
    <w:name w:val="Balloon Text"/>
    <w:basedOn w:val="Normal"/>
    <w:link w:val="BalloonTextChar"/>
    <w:rsid w:val="008669A8"/>
    <w:rPr>
      <w:rFonts w:cs="Tahoma"/>
      <w:sz w:val="16"/>
      <w:szCs w:val="16"/>
    </w:rPr>
  </w:style>
  <w:style w:type="character" w:customStyle="1" w:styleId="BalloonTextChar">
    <w:name w:val="Balloon Text Char"/>
    <w:basedOn w:val="DefaultParagraphFont"/>
    <w:link w:val="BalloonText"/>
    <w:rsid w:val="008669A8"/>
    <w:rPr>
      <w:rFonts w:ascii="Tahoma" w:hAnsi="Tahoma" w:cs="Tahoma"/>
      <w:sz w:val="16"/>
      <w:szCs w:val="16"/>
    </w:rPr>
  </w:style>
  <w:style w:type="character" w:styleId="CommentReference">
    <w:name w:val="annotation reference"/>
    <w:basedOn w:val="DefaultParagraphFont"/>
    <w:rsid w:val="00E52F7C"/>
    <w:rPr>
      <w:sz w:val="16"/>
      <w:szCs w:val="16"/>
    </w:rPr>
  </w:style>
  <w:style w:type="paragraph" w:styleId="CommentText">
    <w:name w:val="annotation text"/>
    <w:basedOn w:val="Normal"/>
    <w:link w:val="CommentTextChar"/>
    <w:rsid w:val="00E52F7C"/>
    <w:rPr>
      <w:sz w:val="20"/>
      <w:szCs w:val="20"/>
    </w:rPr>
  </w:style>
  <w:style w:type="character" w:customStyle="1" w:styleId="CommentTextChar">
    <w:name w:val="Comment Text Char"/>
    <w:basedOn w:val="DefaultParagraphFont"/>
    <w:link w:val="CommentText"/>
    <w:rsid w:val="00E52F7C"/>
  </w:style>
  <w:style w:type="paragraph" w:styleId="CommentSubject">
    <w:name w:val="annotation subject"/>
    <w:basedOn w:val="CommentText"/>
    <w:next w:val="CommentText"/>
    <w:link w:val="CommentSubjectChar"/>
    <w:rsid w:val="00E52F7C"/>
    <w:rPr>
      <w:b/>
      <w:bCs/>
    </w:rPr>
  </w:style>
  <w:style w:type="character" w:customStyle="1" w:styleId="CommentSubjectChar">
    <w:name w:val="Comment Subject Char"/>
    <w:basedOn w:val="CommentTextChar"/>
    <w:link w:val="CommentSubject"/>
    <w:rsid w:val="00E52F7C"/>
    <w:rPr>
      <w:b/>
      <w:bCs/>
    </w:rPr>
  </w:style>
  <w:style w:type="paragraph" w:styleId="Revision">
    <w:name w:val="Revision"/>
    <w:hidden/>
    <w:uiPriority w:val="99"/>
    <w:semiHidden/>
    <w:rsid w:val="00E52F7C"/>
    <w:rPr>
      <w:sz w:val="24"/>
      <w:szCs w:val="24"/>
    </w:rPr>
  </w:style>
  <w:style w:type="character" w:customStyle="1" w:styleId="TypeText">
    <w:name w:val="Type Text"/>
    <w:basedOn w:val="DefaultParagraphFont"/>
    <w:rsid w:val="00300217"/>
    <w:rPr>
      <w:rFonts w:ascii="Tahoma" w:hAnsi="Tahoma"/>
      <w:b/>
      <w:bCs/>
      <w:color w:val="FF6600"/>
      <w:sz w:val="18"/>
    </w:rPr>
  </w:style>
  <w:style w:type="character" w:customStyle="1" w:styleId="StyleTahoma9ptBoldOrange">
    <w:name w:val="Style Tahoma 9 pt Bold Orange"/>
    <w:basedOn w:val="DefaultParagraphFont"/>
    <w:rsid w:val="00547382"/>
    <w:rPr>
      <w:rFonts w:ascii="Tahoma" w:hAnsi="Tahoma"/>
      <w:b/>
      <w:bCs/>
      <w:color w:val="FFA500"/>
      <w:sz w:val="18"/>
    </w:rPr>
  </w:style>
  <w:style w:type="table" w:customStyle="1" w:styleId="Style1">
    <w:name w:val="Style1"/>
    <w:basedOn w:val="TableNormal"/>
    <w:uiPriority w:val="99"/>
    <w:rsid w:val="00866628"/>
    <w:tblPr>
      <w:tblStyleRowBandSize w:val="1"/>
    </w:tblPr>
    <w:tblStylePr w:type="band2Horz">
      <w:rPr>
        <w:color w:val="auto"/>
      </w:rPr>
      <w:tblPr/>
      <w:tcPr>
        <w:tcBorders>
          <w:top w:val="nil"/>
          <w:left w:val="nil"/>
          <w:bottom w:val="nil"/>
          <w:right w:val="nil"/>
          <w:insideH w:val="nil"/>
          <w:insideV w:val="nil"/>
          <w:tl2br w:val="nil"/>
          <w:tr2bl w:val="nil"/>
        </w:tcBorders>
        <w:shd w:val="pct20" w:color="D9D9D9" w:themeColor="background1" w:themeShade="D9" w:fill="auto"/>
      </w:tcPr>
    </w:tblStylePr>
  </w:style>
  <w:style w:type="table" w:styleId="PlainTable4">
    <w:name w:val="Plain Table 4"/>
    <w:basedOn w:val="TableNormal"/>
    <w:uiPriority w:val="44"/>
    <w:rsid w:val="0086662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6662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2">
    <w:name w:val="Style2"/>
    <w:basedOn w:val="TableNormal"/>
    <w:uiPriority w:val="99"/>
    <w:rsid w:val="00866628"/>
    <w:tblPr>
      <w:tblStyleRowBandSize w:val="1"/>
    </w:tblPr>
    <w:tblStylePr w:type="band2Horz">
      <w:tblPr/>
      <w:tcPr>
        <w:shd w:val="clear" w:color="auto" w:fill="F2F2F2" w:themeFill="background1" w:themeFillShade="F2"/>
      </w:tcPr>
    </w:tblStylePr>
  </w:style>
  <w:style w:type="table" w:customStyle="1" w:styleId="Style3">
    <w:name w:val="Style3"/>
    <w:basedOn w:val="TableNormal"/>
    <w:uiPriority w:val="99"/>
    <w:rsid w:val="00B92871"/>
    <w:tblPr>
      <w:tblStyleRowBandSize w:val="1"/>
    </w:tblPr>
    <w:tcPr>
      <w:shd w:val="clear" w:color="auto" w:fill="FFFFFF" w:themeFill="background1"/>
    </w:tcPr>
    <w:tblStylePr w:type="firstRow">
      <w:tblPr/>
      <w:tcPr>
        <w:shd w:val="clear" w:color="auto" w:fill="DBE5F1" w:themeFill="accent1" w:themeFillTint="33"/>
      </w:tcPr>
    </w:tblStylePr>
    <w:tblStylePr w:type="band2Horz">
      <w:tblPr/>
      <w:tcPr>
        <w:shd w:val="clear" w:color="auto" w:fill="D9D9D9" w:themeFill="background1" w:themeFillShade="D9"/>
      </w:tcPr>
    </w:tblStylePr>
  </w:style>
  <w:style w:type="table" w:customStyle="1" w:styleId="InstructionDocStyle">
    <w:name w:val="InstructionDocStyle"/>
    <w:basedOn w:val="TableNormal"/>
    <w:uiPriority w:val="99"/>
    <w:rsid w:val="00C75EE3"/>
    <w:tblPr>
      <w:tblStyleRowBandSize w:val="1"/>
      <w:tblBorders>
        <w:top w:val="single" w:sz="2" w:space="0" w:color="BFBFBF"/>
        <w:bottom w:val="single" w:sz="2" w:space="0" w:color="BFBFBF"/>
        <w:insideH w:val="single" w:sz="2" w:space="0" w:color="BFBFBF"/>
        <w:insideV w:val="single" w:sz="2" w:space="0" w:color="BFBFBF"/>
      </w:tblBorders>
      <w:tblCellMar>
        <w:top w:w="115" w:type="dxa"/>
        <w:left w:w="115" w:type="dxa"/>
        <w:bottom w:w="115" w:type="dxa"/>
        <w:right w:w="115" w:type="dxa"/>
      </w:tblCellMar>
    </w:tblPr>
    <w:trPr>
      <w:cantSplit/>
    </w:trPr>
    <w:tcPr>
      <w:shd w:val="clear" w:color="auto" w:fill="FFFFFF" w:themeFill="background1"/>
    </w:tcPr>
    <w:tblStylePr w:type="firstRow">
      <w:tblPr/>
      <w:tcPr>
        <w:tcBorders>
          <w:top w:val="single" w:sz="2" w:space="0" w:color="BFBFBF" w:themeColor="background1" w:themeShade="BF"/>
          <w:bottom w:val="single" w:sz="2" w:space="0" w:color="BFBFBF" w:themeColor="background1" w:themeShade="BF"/>
          <w:insideH w:val="single" w:sz="2" w:space="0" w:color="BFBFBF" w:themeColor="background1" w:themeShade="BF"/>
          <w:insideV w:val="single" w:sz="2" w:space="0" w:color="BFBFBF" w:themeColor="background1" w:themeShade="BF"/>
        </w:tcBorders>
        <w:shd w:val="clear" w:color="auto" w:fill="DBE5F1" w:themeFill="accent1" w:themeFillTint="33"/>
      </w:tcPr>
    </w:tblStylePr>
    <w:tblStylePr w:type="firstCol">
      <w:pPr>
        <w:wordWrap/>
        <w:jc w:val="center"/>
      </w:pPr>
    </w:tblStylePr>
    <w:tblStylePr w:type="lastCol">
      <w:pPr>
        <w:wordWrap/>
        <w:jc w:val="center"/>
      </w:pPr>
    </w:tblStylePr>
    <w:tblStylePr w:type="band2Horz">
      <w:tblPr/>
      <w:tcPr>
        <w:shd w:val="clear" w:color="auto" w:fill="F7F7F7"/>
      </w:tcPr>
    </w:tblStylePr>
  </w:style>
  <w:style w:type="character" w:styleId="Strong">
    <w:name w:val="Strong"/>
    <w:basedOn w:val="DefaultParagraphFont"/>
    <w:qFormat/>
    <w:rsid w:val="00954DF5"/>
    <w:rPr>
      <w:b/>
      <w:bCs/>
    </w:rPr>
  </w:style>
  <w:style w:type="character" w:customStyle="1" w:styleId="Heading1Char">
    <w:name w:val="Heading 1 Char"/>
    <w:basedOn w:val="DefaultParagraphFont"/>
    <w:link w:val="Heading1"/>
    <w:rsid w:val="00954DF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9A2550"/>
    <w:rPr>
      <w:rFonts w:asciiTheme="majorHAnsi" w:eastAsiaTheme="majorEastAsia" w:hAnsiTheme="majorHAnsi" w:cstheme="majorBidi"/>
      <w:color w:val="365F91" w:themeColor="accent1" w:themeShade="BF"/>
      <w:sz w:val="26"/>
      <w:szCs w:val="26"/>
    </w:rPr>
  </w:style>
  <w:style w:type="table" w:customStyle="1" w:styleId="Style31">
    <w:name w:val="Style31"/>
    <w:basedOn w:val="TableNormal"/>
    <w:uiPriority w:val="99"/>
    <w:rsid w:val="003902D4"/>
    <w:tblPr>
      <w:tblStyleRowBandSize w:val="1"/>
      <w:tblInd w:w="0" w:type="nil"/>
    </w:tblPr>
    <w:tcPr>
      <w:shd w:val="clear" w:color="auto" w:fill="FFFFFF" w:themeFill="background1"/>
    </w:tcPr>
    <w:tblStylePr w:type="firstRow">
      <w:tblPr/>
      <w:tcPr>
        <w:shd w:val="clear" w:color="auto" w:fill="DBE5F1" w:themeFill="accent1" w:themeFillTint="33"/>
      </w:tcPr>
    </w:tblStylePr>
    <w:tblStylePr w:type="band2Horz">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20">
      <w:bodyDiv w:val="1"/>
      <w:marLeft w:val="0"/>
      <w:marRight w:val="0"/>
      <w:marTop w:val="0"/>
      <w:marBottom w:val="0"/>
      <w:divBdr>
        <w:top w:val="none" w:sz="0" w:space="0" w:color="auto"/>
        <w:left w:val="none" w:sz="0" w:space="0" w:color="auto"/>
        <w:bottom w:val="none" w:sz="0" w:space="0" w:color="auto"/>
        <w:right w:val="none" w:sz="0" w:space="0" w:color="auto"/>
      </w:divBdr>
    </w:div>
    <w:div w:id="62264129">
      <w:bodyDiv w:val="1"/>
      <w:marLeft w:val="0"/>
      <w:marRight w:val="0"/>
      <w:marTop w:val="0"/>
      <w:marBottom w:val="0"/>
      <w:divBdr>
        <w:top w:val="none" w:sz="0" w:space="0" w:color="auto"/>
        <w:left w:val="none" w:sz="0" w:space="0" w:color="auto"/>
        <w:bottom w:val="none" w:sz="0" w:space="0" w:color="auto"/>
        <w:right w:val="none" w:sz="0" w:space="0" w:color="auto"/>
      </w:divBdr>
    </w:div>
    <w:div w:id="118577623">
      <w:bodyDiv w:val="1"/>
      <w:marLeft w:val="0"/>
      <w:marRight w:val="0"/>
      <w:marTop w:val="0"/>
      <w:marBottom w:val="0"/>
      <w:divBdr>
        <w:top w:val="none" w:sz="0" w:space="0" w:color="auto"/>
        <w:left w:val="none" w:sz="0" w:space="0" w:color="auto"/>
        <w:bottom w:val="none" w:sz="0" w:space="0" w:color="auto"/>
        <w:right w:val="none" w:sz="0" w:space="0" w:color="auto"/>
      </w:divBdr>
    </w:div>
    <w:div w:id="180945906">
      <w:bodyDiv w:val="1"/>
      <w:marLeft w:val="0"/>
      <w:marRight w:val="0"/>
      <w:marTop w:val="0"/>
      <w:marBottom w:val="0"/>
      <w:divBdr>
        <w:top w:val="none" w:sz="0" w:space="0" w:color="auto"/>
        <w:left w:val="none" w:sz="0" w:space="0" w:color="auto"/>
        <w:bottom w:val="none" w:sz="0" w:space="0" w:color="auto"/>
        <w:right w:val="none" w:sz="0" w:space="0" w:color="auto"/>
      </w:divBdr>
    </w:div>
    <w:div w:id="206576801">
      <w:bodyDiv w:val="1"/>
      <w:marLeft w:val="0"/>
      <w:marRight w:val="0"/>
      <w:marTop w:val="0"/>
      <w:marBottom w:val="0"/>
      <w:divBdr>
        <w:top w:val="none" w:sz="0" w:space="0" w:color="auto"/>
        <w:left w:val="none" w:sz="0" w:space="0" w:color="auto"/>
        <w:bottom w:val="none" w:sz="0" w:space="0" w:color="auto"/>
        <w:right w:val="none" w:sz="0" w:space="0" w:color="auto"/>
      </w:divBdr>
    </w:div>
    <w:div w:id="243073511">
      <w:bodyDiv w:val="1"/>
      <w:marLeft w:val="0"/>
      <w:marRight w:val="0"/>
      <w:marTop w:val="0"/>
      <w:marBottom w:val="0"/>
      <w:divBdr>
        <w:top w:val="none" w:sz="0" w:space="0" w:color="auto"/>
        <w:left w:val="none" w:sz="0" w:space="0" w:color="auto"/>
        <w:bottom w:val="none" w:sz="0" w:space="0" w:color="auto"/>
        <w:right w:val="none" w:sz="0" w:space="0" w:color="auto"/>
      </w:divBdr>
    </w:div>
    <w:div w:id="296300981">
      <w:bodyDiv w:val="1"/>
      <w:marLeft w:val="0"/>
      <w:marRight w:val="0"/>
      <w:marTop w:val="0"/>
      <w:marBottom w:val="0"/>
      <w:divBdr>
        <w:top w:val="none" w:sz="0" w:space="0" w:color="auto"/>
        <w:left w:val="none" w:sz="0" w:space="0" w:color="auto"/>
        <w:bottom w:val="none" w:sz="0" w:space="0" w:color="auto"/>
        <w:right w:val="none" w:sz="0" w:space="0" w:color="auto"/>
      </w:divBdr>
    </w:div>
    <w:div w:id="388771569">
      <w:bodyDiv w:val="1"/>
      <w:marLeft w:val="0"/>
      <w:marRight w:val="0"/>
      <w:marTop w:val="0"/>
      <w:marBottom w:val="0"/>
      <w:divBdr>
        <w:top w:val="none" w:sz="0" w:space="0" w:color="auto"/>
        <w:left w:val="none" w:sz="0" w:space="0" w:color="auto"/>
        <w:bottom w:val="none" w:sz="0" w:space="0" w:color="auto"/>
        <w:right w:val="none" w:sz="0" w:space="0" w:color="auto"/>
      </w:divBdr>
    </w:div>
    <w:div w:id="537011549">
      <w:bodyDiv w:val="1"/>
      <w:marLeft w:val="0"/>
      <w:marRight w:val="0"/>
      <w:marTop w:val="0"/>
      <w:marBottom w:val="0"/>
      <w:divBdr>
        <w:top w:val="none" w:sz="0" w:space="0" w:color="auto"/>
        <w:left w:val="none" w:sz="0" w:space="0" w:color="auto"/>
        <w:bottom w:val="none" w:sz="0" w:space="0" w:color="auto"/>
        <w:right w:val="none" w:sz="0" w:space="0" w:color="auto"/>
      </w:divBdr>
    </w:div>
    <w:div w:id="632177522">
      <w:bodyDiv w:val="1"/>
      <w:marLeft w:val="0"/>
      <w:marRight w:val="0"/>
      <w:marTop w:val="0"/>
      <w:marBottom w:val="0"/>
      <w:divBdr>
        <w:top w:val="none" w:sz="0" w:space="0" w:color="auto"/>
        <w:left w:val="none" w:sz="0" w:space="0" w:color="auto"/>
        <w:bottom w:val="none" w:sz="0" w:space="0" w:color="auto"/>
        <w:right w:val="none" w:sz="0" w:space="0" w:color="auto"/>
      </w:divBdr>
    </w:div>
    <w:div w:id="647170615">
      <w:bodyDiv w:val="1"/>
      <w:marLeft w:val="0"/>
      <w:marRight w:val="0"/>
      <w:marTop w:val="0"/>
      <w:marBottom w:val="0"/>
      <w:divBdr>
        <w:top w:val="none" w:sz="0" w:space="0" w:color="auto"/>
        <w:left w:val="none" w:sz="0" w:space="0" w:color="auto"/>
        <w:bottom w:val="none" w:sz="0" w:space="0" w:color="auto"/>
        <w:right w:val="none" w:sz="0" w:space="0" w:color="auto"/>
      </w:divBdr>
    </w:div>
    <w:div w:id="753623229">
      <w:bodyDiv w:val="1"/>
      <w:marLeft w:val="0"/>
      <w:marRight w:val="0"/>
      <w:marTop w:val="0"/>
      <w:marBottom w:val="0"/>
      <w:divBdr>
        <w:top w:val="none" w:sz="0" w:space="0" w:color="auto"/>
        <w:left w:val="none" w:sz="0" w:space="0" w:color="auto"/>
        <w:bottom w:val="none" w:sz="0" w:space="0" w:color="auto"/>
        <w:right w:val="none" w:sz="0" w:space="0" w:color="auto"/>
      </w:divBdr>
    </w:div>
    <w:div w:id="824707621">
      <w:bodyDiv w:val="1"/>
      <w:marLeft w:val="0"/>
      <w:marRight w:val="0"/>
      <w:marTop w:val="0"/>
      <w:marBottom w:val="0"/>
      <w:divBdr>
        <w:top w:val="none" w:sz="0" w:space="0" w:color="auto"/>
        <w:left w:val="none" w:sz="0" w:space="0" w:color="auto"/>
        <w:bottom w:val="none" w:sz="0" w:space="0" w:color="auto"/>
        <w:right w:val="none" w:sz="0" w:space="0" w:color="auto"/>
      </w:divBdr>
    </w:div>
    <w:div w:id="863901243">
      <w:bodyDiv w:val="1"/>
      <w:marLeft w:val="0"/>
      <w:marRight w:val="0"/>
      <w:marTop w:val="0"/>
      <w:marBottom w:val="0"/>
      <w:divBdr>
        <w:top w:val="none" w:sz="0" w:space="0" w:color="auto"/>
        <w:left w:val="none" w:sz="0" w:space="0" w:color="auto"/>
        <w:bottom w:val="none" w:sz="0" w:space="0" w:color="auto"/>
        <w:right w:val="none" w:sz="0" w:space="0" w:color="auto"/>
      </w:divBdr>
    </w:div>
    <w:div w:id="934360261">
      <w:bodyDiv w:val="1"/>
      <w:marLeft w:val="0"/>
      <w:marRight w:val="0"/>
      <w:marTop w:val="0"/>
      <w:marBottom w:val="0"/>
      <w:divBdr>
        <w:top w:val="none" w:sz="0" w:space="0" w:color="auto"/>
        <w:left w:val="none" w:sz="0" w:space="0" w:color="auto"/>
        <w:bottom w:val="none" w:sz="0" w:space="0" w:color="auto"/>
        <w:right w:val="none" w:sz="0" w:space="0" w:color="auto"/>
      </w:divBdr>
    </w:div>
    <w:div w:id="1033457432">
      <w:bodyDiv w:val="1"/>
      <w:marLeft w:val="0"/>
      <w:marRight w:val="0"/>
      <w:marTop w:val="0"/>
      <w:marBottom w:val="0"/>
      <w:divBdr>
        <w:top w:val="none" w:sz="0" w:space="0" w:color="auto"/>
        <w:left w:val="none" w:sz="0" w:space="0" w:color="auto"/>
        <w:bottom w:val="none" w:sz="0" w:space="0" w:color="auto"/>
        <w:right w:val="none" w:sz="0" w:space="0" w:color="auto"/>
      </w:divBdr>
    </w:div>
    <w:div w:id="1067189084">
      <w:bodyDiv w:val="1"/>
      <w:marLeft w:val="0"/>
      <w:marRight w:val="0"/>
      <w:marTop w:val="0"/>
      <w:marBottom w:val="0"/>
      <w:divBdr>
        <w:top w:val="none" w:sz="0" w:space="0" w:color="auto"/>
        <w:left w:val="none" w:sz="0" w:space="0" w:color="auto"/>
        <w:bottom w:val="none" w:sz="0" w:space="0" w:color="auto"/>
        <w:right w:val="none" w:sz="0" w:space="0" w:color="auto"/>
      </w:divBdr>
    </w:div>
    <w:div w:id="1075011873">
      <w:bodyDiv w:val="1"/>
      <w:marLeft w:val="0"/>
      <w:marRight w:val="0"/>
      <w:marTop w:val="0"/>
      <w:marBottom w:val="0"/>
      <w:divBdr>
        <w:top w:val="none" w:sz="0" w:space="0" w:color="auto"/>
        <w:left w:val="none" w:sz="0" w:space="0" w:color="auto"/>
        <w:bottom w:val="none" w:sz="0" w:space="0" w:color="auto"/>
        <w:right w:val="none" w:sz="0" w:space="0" w:color="auto"/>
      </w:divBdr>
    </w:div>
    <w:div w:id="1085689979">
      <w:bodyDiv w:val="1"/>
      <w:marLeft w:val="0"/>
      <w:marRight w:val="0"/>
      <w:marTop w:val="0"/>
      <w:marBottom w:val="0"/>
      <w:divBdr>
        <w:top w:val="none" w:sz="0" w:space="0" w:color="auto"/>
        <w:left w:val="none" w:sz="0" w:space="0" w:color="auto"/>
        <w:bottom w:val="none" w:sz="0" w:space="0" w:color="auto"/>
        <w:right w:val="none" w:sz="0" w:space="0" w:color="auto"/>
      </w:divBdr>
    </w:div>
    <w:div w:id="1132215830">
      <w:bodyDiv w:val="1"/>
      <w:marLeft w:val="0"/>
      <w:marRight w:val="0"/>
      <w:marTop w:val="0"/>
      <w:marBottom w:val="0"/>
      <w:divBdr>
        <w:top w:val="none" w:sz="0" w:space="0" w:color="auto"/>
        <w:left w:val="none" w:sz="0" w:space="0" w:color="auto"/>
        <w:bottom w:val="none" w:sz="0" w:space="0" w:color="auto"/>
        <w:right w:val="none" w:sz="0" w:space="0" w:color="auto"/>
      </w:divBdr>
    </w:div>
    <w:div w:id="1228883045">
      <w:bodyDiv w:val="1"/>
      <w:marLeft w:val="0"/>
      <w:marRight w:val="0"/>
      <w:marTop w:val="0"/>
      <w:marBottom w:val="0"/>
      <w:divBdr>
        <w:top w:val="none" w:sz="0" w:space="0" w:color="auto"/>
        <w:left w:val="none" w:sz="0" w:space="0" w:color="auto"/>
        <w:bottom w:val="none" w:sz="0" w:space="0" w:color="auto"/>
        <w:right w:val="none" w:sz="0" w:space="0" w:color="auto"/>
      </w:divBdr>
    </w:div>
    <w:div w:id="1256288563">
      <w:bodyDiv w:val="1"/>
      <w:marLeft w:val="0"/>
      <w:marRight w:val="0"/>
      <w:marTop w:val="0"/>
      <w:marBottom w:val="0"/>
      <w:divBdr>
        <w:top w:val="none" w:sz="0" w:space="0" w:color="auto"/>
        <w:left w:val="none" w:sz="0" w:space="0" w:color="auto"/>
        <w:bottom w:val="none" w:sz="0" w:space="0" w:color="auto"/>
        <w:right w:val="none" w:sz="0" w:space="0" w:color="auto"/>
      </w:divBdr>
    </w:div>
    <w:div w:id="1290474899">
      <w:bodyDiv w:val="1"/>
      <w:marLeft w:val="0"/>
      <w:marRight w:val="0"/>
      <w:marTop w:val="0"/>
      <w:marBottom w:val="0"/>
      <w:divBdr>
        <w:top w:val="none" w:sz="0" w:space="0" w:color="auto"/>
        <w:left w:val="none" w:sz="0" w:space="0" w:color="auto"/>
        <w:bottom w:val="none" w:sz="0" w:space="0" w:color="auto"/>
        <w:right w:val="none" w:sz="0" w:space="0" w:color="auto"/>
      </w:divBdr>
    </w:div>
    <w:div w:id="1311203644">
      <w:bodyDiv w:val="1"/>
      <w:marLeft w:val="0"/>
      <w:marRight w:val="0"/>
      <w:marTop w:val="0"/>
      <w:marBottom w:val="0"/>
      <w:divBdr>
        <w:top w:val="none" w:sz="0" w:space="0" w:color="auto"/>
        <w:left w:val="none" w:sz="0" w:space="0" w:color="auto"/>
        <w:bottom w:val="none" w:sz="0" w:space="0" w:color="auto"/>
        <w:right w:val="none" w:sz="0" w:space="0" w:color="auto"/>
      </w:divBdr>
    </w:div>
    <w:div w:id="1334838709">
      <w:bodyDiv w:val="1"/>
      <w:marLeft w:val="0"/>
      <w:marRight w:val="0"/>
      <w:marTop w:val="0"/>
      <w:marBottom w:val="0"/>
      <w:divBdr>
        <w:top w:val="none" w:sz="0" w:space="0" w:color="auto"/>
        <w:left w:val="none" w:sz="0" w:space="0" w:color="auto"/>
        <w:bottom w:val="none" w:sz="0" w:space="0" w:color="auto"/>
        <w:right w:val="none" w:sz="0" w:space="0" w:color="auto"/>
      </w:divBdr>
    </w:div>
    <w:div w:id="1399789833">
      <w:bodyDiv w:val="1"/>
      <w:marLeft w:val="0"/>
      <w:marRight w:val="0"/>
      <w:marTop w:val="0"/>
      <w:marBottom w:val="0"/>
      <w:divBdr>
        <w:top w:val="none" w:sz="0" w:space="0" w:color="auto"/>
        <w:left w:val="none" w:sz="0" w:space="0" w:color="auto"/>
        <w:bottom w:val="none" w:sz="0" w:space="0" w:color="auto"/>
        <w:right w:val="none" w:sz="0" w:space="0" w:color="auto"/>
      </w:divBdr>
    </w:div>
    <w:div w:id="1427112907">
      <w:bodyDiv w:val="1"/>
      <w:marLeft w:val="0"/>
      <w:marRight w:val="0"/>
      <w:marTop w:val="0"/>
      <w:marBottom w:val="0"/>
      <w:divBdr>
        <w:top w:val="none" w:sz="0" w:space="0" w:color="auto"/>
        <w:left w:val="none" w:sz="0" w:space="0" w:color="auto"/>
        <w:bottom w:val="none" w:sz="0" w:space="0" w:color="auto"/>
        <w:right w:val="none" w:sz="0" w:space="0" w:color="auto"/>
      </w:divBdr>
    </w:div>
    <w:div w:id="1465932008">
      <w:bodyDiv w:val="1"/>
      <w:marLeft w:val="0"/>
      <w:marRight w:val="0"/>
      <w:marTop w:val="0"/>
      <w:marBottom w:val="0"/>
      <w:divBdr>
        <w:top w:val="none" w:sz="0" w:space="0" w:color="auto"/>
        <w:left w:val="none" w:sz="0" w:space="0" w:color="auto"/>
        <w:bottom w:val="none" w:sz="0" w:space="0" w:color="auto"/>
        <w:right w:val="none" w:sz="0" w:space="0" w:color="auto"/>
      </w:divBdr>
    </w:div>
    <w:div w:id="1511600883">
      <w:bodyDiv w:val="1"/>
      <w:marLeft w:val="0"/>
      <w:marRight w:val="0"/>
      <w:marTop w:val="0"/>
      <w:marBottom w:val="0"/>
      <w:divBdr>
        <w:top w:val="none" w:sz="0" w:space="0" w:color="auto"/>
        <w:left w:val="none" w:sz="0" w:space="0" w:color="auto"/>
        <w:bottom w:val="none" w:sz="0" w:space="0" w:color="auto"/>
        <w:right w:val="none" w:sz="0" w:space="0" w:color="auto"/>
      </w:divBdr>
    </w:div>
    <w:div w:id="1633513088">
      <w:bodyDiv w:val="1"/>
      <w:marLeft w:val="0"/>
      <w:marRight w:val="0"/>
      <w:marTop w:val="0"/>
      <w:marBottom w:val="0"/>
      <w:divBdr>
        <w:top w:val="none" w:sz="0" w:space="0" w:color="auto"/>
        <w:left w:val="none" w:sz="0" w:space="0" w:color="auto"/>
        <w:bottom w:val="none" w:sz="0" w:space="0" w:color="auto"/>
        <w:right w:val="none" w:sz="0" w:space="0" w:color="auto"/>
      </w:divBdr>
    </w:div>
    <w:div w:id="1650011515">
      <w:bodyDiv w:val="1"/>
      <w:marLeft w:val="0"/>
      <w:marRight w:val="0"/>
      <w:marTop w:val="0"/>
      <w:marBottom w:val="0"/>
      <w:divBdr>
        <w:top w:val="none" w:sz="0" w:space="0" w:color="auto"/>
        <w:left w:val="none" w:sz="0" w:space="0" w:color="auto"/>
        <w:bottom w:val="none" w:sz="0" w:space="0" w:color="auto"/>
        <w:right w:val="none" w:sz="0" w:space="0" w:color="auto"/>
      </w:divBdr>
    </w:div>
    <w:div w:id="1667976230">
      <w:bodyDiv w:val="1"/>
      <w:marLeft w:val="0"/>
      <w:marRight w:val="0"/>
      <w:marTop w:val="0"/>
      <w:marBottom w:val="0"/>
      <w:divBdr>
        <w:top w:val="none" w:sz="0" w:space="0" w:color="auto"/>
        <w:left w:val="none" w:sz="0" w:space="0" w:color="auto"/>
        <w:bottom w:val="none" w:sz="0" w:space="0" w:color="auto"/>
        <w:right w:val="none" w:sz="0" w:space="0" w:color="auto"/>
      </w:divBdr>
    </w:div>
    <w:div w:id="1674603617">
      <w:bodyDiv w:val="1"/>
      <w:marLeft w:val="0"/>
      <w:marRight w:val="0"/>
      <w:marTop w:val="0"/>
      <w:marBottom w:val="0"/>
      <w:divBdr>
        <w:top w:val="none" w:sz="0" w:space="0" w:color="auto"/>
        <w:left w:val="none" w:sz="0" w:space="0" w:color="auto"/>
        <w:bottom w:val="none" w:sz="0" w:space="0" w:color="auto"/>
        <w:right w:val="none" w:sz="0" w:space="0" w:color="auto"/>
      </w:divBdr>
    </w:div>
    <w:div w:id="1702977279">
      <w:bodyDiv w:val="1"/>
      <w:marLeft w:val="0"/>
      <w:marRight w:val="0"/>
      <w:marTop w:val="0"/>
      <w:marBottom w:val="0"/>
      <w:divBdr>
        <w:top w:val="none" w:sz="0" w:space="0" w:color="auto"/>
        <w:left w:val="none" w:sz="0" w:space="0" w:color="auto"/>
        <w:bottom w:val="none" w:sz="0" w:space="0" w:color="auto"/>
        <w:right w:val="none" w:sz="0" w:space="0" w:color="auto"/>
      </w:divBdr>
    </w:div>
    <w:div w:id="1850483938">
      <w:bodyDiv w:val="1"/>
      <w:marLeft w:val="0"/>
      <w:marRight w:val="0"/>
      <w:marTop w:val="0"/>
      <w:marBottom w:val="0"/>
      <w:divBdr>
        <w:top w:val="none" w:sz="0" w:space="0" w:color="auto"/>
        <w:left w:val="none" w:sz="0" w:space="0" w:color="auto"/>
        <w:bottom w:val="none" w:sz="0" w:space="0" w:color="auto"/>
        <w:right w:val="none" w:sz="0" w:space="0" w:color="auto"/>
      </w:divBdr>
    </w:div>
    <w:div w:id="1855456523">
      <w:bodyDiv w:val="1"/>
      <w:marLeft w:val="0"/>
      <w:marRight w:val="0"/>
      <w:marTop w:val="0"/>
      <w:marBottom w:val="0"/>
      <w:divBdr>
        <w:top w:val="none" w:sz="0" w:space="0" w:color="auto"/>
        <w:left w:val="none" w:sz="0" w:space="0" w:color="auto"/>
        <w:bottom w:val="none" w:sz="0" w:space="0" w:color="auto"/>
        <w:right w:val="none" w:sz="0" w:space="0" w:color="auto"/>
      </w:divBdr>
    </w:div>
    <w:div w:id="1863282990">
      <w:bodyDiv w:val="1"/>
      <w:marLeft w:val="0"/>
      <w:marRight w:val="0"/>
      <w:marTop w:val="0"/>
      <w:marBottom w:val="0"/>
      <w:divBdr>
        <w:top w:val="none" w:sz="0" w:space="0" w:color="auto"/>
        <w:left w:val="none" w:sz="0" w:space="0" w:color="auto"/>
        <w:bottom w:val="none" w:sz="0" w:space="0" w:color="auto"/>
        <w:right w:val="none" w:sz="0" w:space="0" w:color="auto"/>
      </w:divBdr>
    </w:div>
    <w:div w:id="1909609315">
      <w:bodyDiv w:val="1"/>
      <w:marLeft w:val="0"/>
      <w:marRight w:val="0"/>
      <w:marTop w:val="0"/>
      <w:marBottom w:val="0"/>
      <w:divBdr>
        <w:top w:val="none" w:sz="0" w:space="0" w:color="auto"/>
        <w:left w:val="none" w:sz="0" w:space="0" w:color="auto"/>
        <w:bottom w:val="none" w:sz="0" w:space="0" w:color="auto"/>
        <w:right w:val="none" w:sz="0" w:space="0" w:color="auto"/>
      </w:divBdr>
    </w:div>
    <w:div w:id="1982345498">
      <w:bodyDiv w:val="1"/>
      <w:marLeft w:val="0"/>
      <w:marRight w:val="0"/>
      <w:marTop w:val="0"/>
      <w:marBottom w:val="0"/>
      <w:divBdr>
        <w:top w:val="none" w:sz="0" w:space="0" w:color="auto"/>
        <w:left w:val="none" w:sz="0" w:space="0" w:color="auto"/>
        <w:bottom w:val="none" w:sz="0" w:space="0" w:color="auto"/>
        <w:right w:val="none" w:sz="0" w:space="0" w:color="auto"/>
      </w:divBdr>
    </w:div>
    <w:div w:id="2003311516">
      <w:bodyDiv w:val="1"/>
      <w:marLeft w:val="0"/>
      <w:marRight w:val="0"/>
      <w:marTop w:val="0"/>
      <w:marBottom w:val="0"/>
      <w:divBdr>
        <w:top w:val="none" w:sz="0" w:space="0" w:color="auto"/>
        <w:left w:val="none" w:sz="0" w:space="0" w:color="auto"/>
        <w:bottom w:val="none" w:sz="0" w:space="0" w:color="auto"/>
        <w:right w:val="none" w:sz="0" w:space="0" w:color="auto"/>
      </w:divBdr>
    </w:div>
    <w:div w:id="200639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numbering" Target="/word/numbering2.xml" Id="Rcac5ef466e684af1"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OFFICE12\Desktop\Instructions_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2009-10-05T15:53:00Z</outs:dateTime>
      <outs:isPinned>true</outs:isPinned>
    </outs:relatedDate>
    <outs:relatedDate>
      <outs:type>2</outs:type>
      <outs:displayName>Created</outs:displayName>
      <outs:dateTime>2009-10-05T13:56:00Z</outs:dateTime>
      <outs:isPinned>true</outs:isPinned>
    </outs:relatedDate>
    <outs:relatedDate>
      <outs:type>4</outs:type>
      <outs:displayName>Last Printed</outs:displayName>
      <outs:dateTime>2001-10-24T11:02:00Z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Pearson CIS</outs:displayName>
          <outs:accountName/>
        </outs:relatedPerson>
      </outs:people>
      <outs:source>0</outs:source>
      <outs:isPinned>true</outs:isPinned>
    </outs:relatedPeopleItem>
    <outs:relatedPeopleItem>
      <outs:category>Last modified by</outs:category>
      <outs:people>
        <outs:relatedPerson>
          <outs:displayName>Shebin M A</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C8830-E8BD-49C1-AE32-BACCB4EAD091}">
  <ds:schemaRefs>
    <ds:schemaRef ds:uri="http://schemas.microsoft.com/office/2009/outspace/metadata"/>
  </ds:schemaRefs>
</ds:datastoreItem>
</file>

<file path=customXml/itemProps2.xml><?xml version="1.0" encoding="utf-8"?>
<ds:datastoreItem xmlns:ds="http://schemas.openxmlformats.org/officeDocument/2006/customXml" ds:itemID="{29827E46-BD43-4112-9BFA-97A26623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Instructions_template3.dotx</Template>
  <TotalTime>22</TotalTime>
  <Pages>1</Pages>
  <Words>20</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Gaining Proficiency Instructions</vt:lpstr>
    </vt:vector>
  </TitlesOfParts>
  <Company>COMPRO</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Gaining Proficiency Instructions</dc:title>
  <dc:subject/>
  <dc:creator>Pearson CIS</dc:creator>
  <cp:keywords/>
  <dc:description/>
  <cp:lastModifiedBy>Gagneet Kaur</cp:lastModifiedBy>
  <cp:revision>28</cp:revision>
  <cp:lastPrinted>2001-10-24T11:02:00Z</cp:lastPrinted>
  <dcterms:created xsi:type="dcterms:W3CDTF">2018-05-24T08:41:00Z</dcterms:created>
  <dcterms:modified xsi:type="dcterms:W3CDTF">2019-05-01T11:35:00Z</dcterms:modified>
</cp:coreProperties>
</file>