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5E7B7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B75CE6C" wp14:editId="517CE72A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6B67C22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7A7751AF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4E85B097" w14:textId="0D87E25B" w:rsidR="00E46972" w:rsidRPr="00FD4510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Th</w:t>
      </w:r>
      <w:r w:rsidR="00BA2283" w:rsidRPr="00FD4510">
        <w:rPr>
          <w:rFonts w:asciiTheme="majorBidi" w:hAnsiTheme="majorBidi" w:cstheme="majorBidi"/>
          <w:color w:val="auto"/>
          <w:sz w:val="26"/>
          <w:szCs w:val="26"/>
        </w:rPr>
        <w:t>e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Assignment must be submitted on (</w:t>
      </w:r>
      <w:r w:rsidRPr="00FD4510">
        <w:rPr>
          <w:rFonts w:asciiTheme="majorBidi" w:hAnsiTheme="majorBidi" w:cstheme="majorBidi"/>
          <w:b/>
          <w:bCs/>
          <w:color w:val="auto"/>
          <w:sz w:val="26"/>
          <w:szCs w:val="26"/>
        </w:rPr>
        <w:t>WORD format only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).</w:t>
      </w:r>
    </w:p>
    <w:p w14:paraId="1FB3D3FC" w14:textId="1E050060" w:rsidR="00E46972" w:rsidRPr="00FD4510" w:rsidRDefault="00E10B68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>
        <w:rPr>
          <w:rFonts w:asciiTheme="majorBidi" w:hAnsiTheme="majorBidi" w:cstheme="majorBidi"/>
          <w:color w:val="auto"/>
          <w:sz w:val="26"/>
          <w:szCs w:val="26"/>
        </w:rPr>
        <w:t>You</w:t>
      </w:r>
      <w:r w:rsidR="001E653B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must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mention question number </w:t>
      </w:r>
      <w:r w:rsidR="00B83C8F" w:rsidRPr="00FD4510">
        <w:rPr>
          <w:rFonts w:asciiTheme="majorBidi" w:hAnsiTheme="majorBidi" w:cstheme="majorBidi"/>
          <w:color w:val="auto"/>
          <w:sz w:val="26"/>
          <w:szCs w:val="26"/>
        </w:rPr>
        <w:t xml:space="preserve">clearly 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in </w:t>
      </w:r>
      <w:r w:rsidR="001E653B" w:rsidRPr="00FD4510">
        <w:rPr>
          <w:rFonts w:asciiTheme="majorBidi" w:hAnsiTheme="majorBidi" w:cstheme="majorBidi"/>
          <w:color w:val="auto"/>
          <w:sz w:val="26"/>
          <w:szCs w:val="26"/>
        </w:rPr>
        <w:t>their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answer.</w:t>
      </w:r>
    </w:p>
    <w:p w14:paraId="0DF63E80" w14:textId="77777777" w:rsidR="00E46972" w:rsidRPr="00E10B68" w:rsidRDefault="00E46972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b/>
          <w:bCs/>
          <w:color w:val="FF0000"/>
          <w:sz w:val="26"/>
          <w:szCs w:val="26"/>
        </w:rPr>
      </w:pPr>
      <w:r w:rsidRPr="00E10B68">
        <w:rPr>
          <w:rFonts w:asciiTheme="majorBidi" w:hAnsiTheme="majorBidi" w:cstheme="majorBidi"/>
          <w:b/>
          <w:bCs/>
          <w:color w:val="FF0000"/>
          <w:sz w:val="26"/>
          <w:szCs w:val="26"/>
        </w:rPr>
        <w:t>Avoid plagiarism, the work should be in your own</w:t>
      </w:r>
      <w:r w:rsidR="00BA2283" w:rsidRPr="00E10B68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 words</w:t>
      </w:r>
      <w:r w:rsidRPr="00E10B68">
        <w:rPr>
          <w:rFonts w:asciiTheme="majorBidi" w:hAnsiTheme="majorBidi" w:cstheme="majorBidi"/>
          <w:b/>
          <w:bCs/>
          <w:color w:val="FF0000"/>
          <w:sz w:val="26"/>
          <w:szCs w:val="26"/>
        </w:rPr>
        <w:t>, copying from students or other resources</w:t>
      </w:r>
      <w:r w:rsidR="005C5F40" w:rsidRPr="00E10B68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 without proper referencing</w:t>
      </w:r>
      <w:r w:rsidRPr="00E10B68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 will result in ZERO marks.</w:t>
      </w:r>
      <w:r w:rsidR="005C5F40" w:rsidRPr="00E10B68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 No exceptions. </w:t>
      </w:r>
    </w:p>
    <w:p w14:paraId="3AC87C22" w14:textId="77777777" w:rsidR="00E46972" w:rsidRPr="00FD4510" w:rsidRDefault="00B67B0A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All answered must be typed using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</w:t>
      </w:r>
      <w:r w:rsidR="00E46972" w:rsidRPr="00FD4510">
        <w:rPr>
          <w:rFonts w:asciiTheme="majorBidi" w:hAnsiTheme="majorBidi" w:cstheme="majorBidi"/>
          <w:b/>
          <w:bCs/>
          <w:color w:val="auto"/>
          <w:sz w:val="26"/>
          <w:szCs w:val="26"/>
        </w:rPr>
        <w:t xml:space="preserve">Times New Roman </w:t>
      </w:r>
      <w:r w:rsidR="005C5F40" w:rsidRPr="00FD4510">
        <w:rPr>
          <w:rFonts w:asciiTheme="majorBidi" w:hAnsiTheme="majorBidi" w:cstheme="majorBidi"/>
          <w:b/>
          <w:bCs/>
          <w:color w:val="auto"/>
          <w:sz w:val="26"/>
          <w:szCs w:val="26"/>
        </w:rPr>
        <w:t xml:space="preserve">(size 12, double-spaced) 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font. No pictures containing text will be accepted and will be considered plagiarism).</w:t>
      </w:r>
    </w:p>
    <w:p w14:paraId="477506C0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F90DA06" w14:textId="77777777" w:rsidR="000A70A4" w:rsidRPr="00BB26AF" w:rsidRDefault="00E46972" w:rsidP="00BB26A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23091610" w14:textId="77777777" w:rsidR="00BB26AF" w:rsidRPr="00040967" w:rsidRDefault="00BB26AF" w:rsidP="00040967">
      <w:pPr>
        <w:autoSpaceDE w:val="0"/>
        <w:autoSpaceDN w:val="0"/>
        <w:adjustRightInd w:val="0"/>
        <w:spacing w:after="28" w:line="48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040967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lastRenderedPageBreak/>
        <w:t>Structure of the project</w:t>
      </w:r>
    </w:p>
    <w:p w14:paraId="6AEF8F3A" w14:textId="16EF4959" w:rsidR="00BB26AF" w:rsidRPr="00040967" w:rsidRDefault="00946707" w:rsidP="00040967">
      <w:pPr>
        <w:autoSpaceDE w:val="0"/>
        <w:autoSpaceDN w:val="0"/>
        <w:adjustRightInd w:val="0"/>
        <w:spacing w:after="28" w:line="480" w:lineRule="auto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040967">
        <w:rPr>
          <w:rFonts w:asciiTheme="majorBidi" w:hAnsiTheme="majorBidi" w:cstheme="majorBidi"/>
          <w:color w:val="002060"/>
          <w:sz w:val="24"/>
          <w:szCs w:val="24"/>
        </w:rPr>
        <w:t>The</w:t>
      </w:r>
      <w:r w:rsidR="00BB26AF" w:rsidRPr="00040967">
        <w:rPr>
          <w:rFonts w:asciiTheme="majorBidi" w:hAnsiTheme="majorBidi" w:cstheme="majorBidi"/>
          <w:color w:val="002060"/>
          <w:sz w:val="24"/>
          <w:szCs w:val="24"/>
        </w:rPr>
        <w:t xml:space="preserve"> 3 assignments</w:t>
      </w:r>
      <w:r w:rsidRPr="00040967">
        <w:rPr>
          <w:rFonts w:asciiTheme="majorBidi" w:hAnsiTheme="majorBidi" w:cstheme="majorBidi"/>
          <w:color w:val="002060"/>
          <w:sz w:val="24"/>
          <w:szCs w:val="24"/>
        </w:rPr>
        <w:t xml:space="preserve"> of this course will be parts of a</w:t>
      </w:r>
      <w:r w:rsidR="00BB26AF" w:rsidRPr="00040967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r w:rsidR="00BB26AF" w:rsidRPr="00040967"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  <w:t>project,</w:t>
      </w:r>
      <w:r w:rsidR="00BB26AF" w:rsidRPr="00040967">
        <w:rPr>
          <w:rFonts w:asciiTheme="majorBidi" w:hAnsiTheme="majorBidi" w:cstheme="majorBidi"/>
          <w:color w:val="002060"/>
          <w:sz w:val="24"/>
          <w:szCs w:val="24"/>
        </w:rPr>
        <w:t xml:space="preserve"> which aims to study the four basic elements of </w:t>
      </w:r>
      <w:r w:rsidR="00BB26AF" w:rsidRPr="00040967">
        <w:rPr>
          <w:rFonts w:asciiTheme="majorBidi" w:hAnsiTheme="majorBidi" w:cstheme="majorBidi"/>
          <w:b/>
          <w:bCs/>
          <w:color w:val="002060"/>
          <w:sz w:val="24"/>
          <w:szCs w:val="24"/>
        </w:rPr>
        <w:t>strategic management</w:t>
      </w:r>
      <w:r w:rsidR="00BB26AF" w:rsidRPr="00040967">
        <w:rPr>
          <w:rFonts w:asciiTheme="majorBidi" w:hAnsiTheme="majorBidi" w:cstheme="majorBidi"/>
          <w:color w:val="002060"/>
          <w:sz w:val="24"/>
          <w:szCs w:val="24"/>
        </w:rPr>
        <w:t xml:space="preserve"> of the company </w:t>
      </w:r>
      <w:r w:rsidR="001F2B59">
        <w:rPr>
          <w:rFonts w:asciiTheme="majorBidi" w:hAnsiTheme="majorBidi" w:cstheme="majorBidi"/>
          <w:color w:val="002060"/>
          <w:sz w:val="24"/>
          <w:szCs w:val="24"/>
        </w:rPr>
        <w:t>'</w:t>
      </w:r>
      <w:r w:rsidR="00BB26AF" w:rsidRPr="00040967">
        <w:rPr>
          <w:rFonts w:asciiTheme="majorBidi" w:hAnsiTheme="majorBidi" w:cstheme="majorBidi"/>
          <w:color w:val="002060"/>
          <w:sz w:val="24"/>
          <w:szCs w:val="24"/>
        </w:rPr>
        <w:t>X</w:t>
      </w:r>
      <w:r w:rsidR="001F2B59">
        <w:rPr>
          <w:rFonts w:asciiTheme="majorBidi" w:hAnsiTheme="majorBidi" w:cstheme="majorBidi"/>
          <w:color w:val="002060"/>
          <w:sz w:val="24"/>
          <w:szCs w:val="24"/>
        </w:rPr>
        <w:t>'</w:t>
      </w:r>
      <w:r w:rsidR="00BB26AF" w:rsidRPr="00040967">
        <w:rPr>
          <w:rFonts w:asciiTheme="majorBidi" w:hAnsiTheme="majorBidi" w:cstheme="majorBidi"/>
          <w:color w:val="002060"/>
          <w:sz w:val="24"/>
          <w:szCs w:val="24"/>
        </w:rPr>
        <w:t xml:space="preserve"> from your choice. It </w:t>
      </w:r>
      <w:r w:rsidRPr="00040967">
        <w:rPr>
          <w:rFonts w:asciiTheme="majorBidi" w:hAnsiTheme="majorBidi" w:cstheme="majorBidi"/>
          <w:color w:val="002060"/>
          <w:sz w:val="24"/>
          <w:szCs w:val="24"/>
        </w:rPr>
        <w:t>is structured as follow:</w:t>
      </w:r>
    </w:p>
    <w:p w14:paraId="03569045" w14:textId="77777777" w:rsidR="00BB26AF" w:rsidRPr="00040967" w:rsidRDefault="00BB26AF" w:rsidP="0004096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8" w:line="480" w:lineRule="auto"/>
        <w:rPr>
          <w:rFonts w:asciiTheme="majorBidi" w:hAnsiTheme="majorBidi" w:cstheme="majorBidi"/>
          <w:color w:val="002060"/>
          <w:sz w:val="24"/>
          <w:szCs w:val="24"/>
        </w:rPr>
      </w:pPr>
      <w:r w:rsidRPr="00040967">
        <w:rPr>
          <w:rFonts w:asciiTheme="majorBidi" w:hAnsiTheme="majorBidi" w:cstheme="majorBidi"/>
          <w:b/>
          <w:bCs/>
          <w:color w:val="C00000"/>
          <w:sz w:val="24"/>
          <w:szCs w:val="24"/>
        </w:rPr>
        <w:t>Part 1</w:t>
      </w:r>
      <w:r w:rsidRPr="00040967">
        <w:rPr>
          <w:rFonts w:asciiTheme="majorBidi" w:hAnsiTheme="majorBidi" w:cstheme="majorBidi"/>
          <w:color w:val="002060"/>
          <w:sz w:val="24"/>
          <w:szCs w:val="24"/>
        </w:rPr>
        <w:t xml:space="preserve">: </w:t>
      </w:r>
      <w:r w:rsidRPr="00040967">
        <w:rPr>
          <w:rFonts w:asciiTheme="majorBidi" w:hAnsiTheme="majorBidi" w:cstheme="majorBidi"/>
          <w:b/>
          <w:bCs/>
          <w:color w:val="002060"/>
          <w:sz w:val="24"/>
          <w:szCs w:val="24"/>
        </w:rPr>
        <w:t>Assignment 1</w:t>
      </w:r>
      <w:r w:rsidRPr="00040967">
        <w:rPr>
          <w:rFonts w:asciiTheme="majorBidi" w:hAnsiTheme="majorBidi" w:cstheme="majorBidi"/>
          <w:color w:val="002060"/>
          <w:sz w:val="24"/>
          <w:szCs w:val="24"/>
        </w:rPr>
        <w:t>= Environmental scanning &amp; strategy formulation.</w:t>
      </w:r>
    </w:p>
    <w:p w14:paraId="2AE965A2" w14:textId="77777777" w:rsidR="00BB26AF" w:rsidRPr="00040967" w:rsidRDefault="00BB26AF" w:rsidP="0004096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8" w:line="480" w:lineRule="auto"/>
        <w:rPr>
          <w:rFonts w:asciiTheme="majorBidi" w:hAnsiTheme="majorBidi" w:cstheme="majorBidi"/>
          <w:color w:val="002060"/>
          <w:sz w:val="24"/>
          <w:szCs w:val="24"/>
        </w:rPr>
      </w:pPr>
      <w:r w:rsidRPr="00040967">
        <w:rPr>
          <w:rFonts w:asciiTheme="majorBidi" w:hAnsiTheme="majorBidi" w:cstheme="majorBidi"/>
          <w:b/>
          <w:bCs/>
          <w:color w:val="C00000"/>
          <w:sz w:val="24"/>
          <w:szCs w:val="24"/>
        </w:rPr>
        <w:t>Part 2:</w:t>
      </w:r>
      <w:r w:rsidRPr="00040967">
        <w:rPr>
          <w:rFonts w:asciiTheme="majorBidi" w:hAnsiTheme="majorBidi" w:cstheme="majorBidi"/>
          <w:color w:val="C00000"/>
          <w:sz w:val="24"/>
          <w:szCs w:val="24"/>
        </w:rPr>
        <w:t xml:space="preserve"> </w:t>
      </w:r>
      <w:r w:rsidRPr="00040967">
        <w:rPr>
          <w:rFonts w:asciiTheme="majorBidi" w:hAnsiTheme="majorBidi" w:cstheme="majorBidi"/>
          <w:b/>
          <w:bCs/>
          <w:color w:val="002060"/>
          <w:sz w:val="24"/>
          <w:szCs w:val="24"/>
        </w:rPr>
        <w:t>Assignment 2</w:t>
      </w:r>
      <w:r w:rsidRPr="00040967">
        <w:rPr>
          <w:rFonts w:asciiTheme="majorBidi" w:hAnsiTheme="majorBidi" w:cstheme="majorBidi"/>
          <w:color w:val="002060"/>
          <w:sz w:val="24"/>
          <w:szCs w:val="24"/>
        </w:rPr>
        <w:t>= Strategy implementation.</w:t>
      </w:r>
    </w:p>
    <w:p w14:paraId="56ECC507" w14:textId="77777777" w:rsidR="00BB26AF" w:rsidRPr="00040967" w:rsidRDefault="00BB26AF" w:rsidP="0004096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8" w:line="480" w:lineRule="auto"/>
        <w:rPr>
          <w:rFonts w:asciiTheme="majorBidi" w:hAnsiTheme="majorBidi" w:cstheme="majorBidi"/>
          <w:color w:val="002060"/>
          <w:sz w:val="24"/>
          <w:szCs w:val="24"/>
        </w:rPr>
      </w:pPr>
      <w:r w:rsidRPr="00040967">
        <w:rPr>
          <w:rFonts w:asciiTheme="majorBidi" w:hAnsiTheme="majorBidi" w:cstheme="majorBidi"/>
          <w:b/>
          <w:bCs/>
          <w:color w:val="C00000"/>
          <w:sz w:val="24"/>
          <w:szCs w:val="24"/>
        </w:rPr>
        <w:t>Part 3:</w:t>
      </w:r>
      <w:r w:rsidRPr="00040967">
        <w:rPr>
          <w:rFonts w:asciiTheme="majorBidi" w:hAnsiTheme="majorBidi" w:cstheme="majorBidi"/>
          <w:color w:val="C00000"/>
          <w:sz w:val="24"/>
          <w:szCs w:val="24"/>
        </w:rPr>
        <w:t xml:space="preserve"> </w:t>
      </w:r>
      <w:r w:rsidRPr="00040967">
        <w:rPr>
          <w:rFonts w:asciiTheme="majorBidi" w:hAnsiTheme="majorBidi" w:cstheme="majorBidi"/>
          <w:b/>
          <w:bCs/>
          <w:color w:val="002060"/>
          <w:sz w:val="24"/>
          <w:szCs w:val="24"/>
        </w:rPr>
        <w:t>Assignment 3</w:t>
      </w:r>
      <w:r w:rsidRPr="00040967">
        <w:rPr>
          <w:rFonts w:asciiTheme="majorBidi" w:hAnsiTheme="majorBidi" w:cstheme="majorBidi"/>
          <w:color w:val="002060"/>
          <w:sz w:val="24"/>
          <w:szCs w:val="24"/>
        </w:rPr>
        <w:t xml:space="preserve">= Evaluation and control. </w:t>
      </w:r>
    </w:p>
    <w:p w14:paraId="0021A9CB" w14:textId="377B5E33" w:rsidR="00BB26AF" w:rsidRPr="00040967" w:rsidRDefault="00BB26AF" w:rsidP="00040967">
      <w:pPr>
        <w:autoSpaceDE w:val="0"/>
        <w:autoSpaceDN w:val="0"/>
        <w:adjustRightInd w:val="0"/>
        <w:spacing w:after="28" w:line="480" w:lineRule="auto"/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</w:pPr>
      <w:r w:rsidRPr="00040967"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  <w:t xml:space="preserve">Description of the company </w:t>
      </w:r>
      <w:r w:rsidR="001F2B59"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  <w:t>'</w:t>
      </w:r>
      <w:r w:rsidRPr="00040967"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  <w:t>X</w:t>
      </w:r>
      <w:r w:rsidR="001F2B59"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  <w:t>'</w:t>
      </w:r>
    </w:p>
    <w:p w14:paraId="267B89D8" w14:textId="77777777" w:rsidR="00BB26AF" w:rsidRPr="00040967" w:rsidRDefault="00BB26AF" w:rsidP="0004096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8" w:line="480" w:lineRule="auto"/>
        <w:rPr>
          <w:rFonts w:asciiTheme="majorBidi" w:hAnsiTheme="majorBidi" w:cstheme="majorBidi"/>
          <w:color w:val="002060"/>
          <w:sz w:val="24"/>
          <w:szCs w:val="24"/>
        </w:rPr>
      </w:pPr>
      <w:r w:rsidRPr="00040967">
        <w:rPr>
          <w:rFonts w:asciiTheme="majorBidi" w:hAnsiTheme="majorBidi" w:cstheme="majorBidi"/>
          <w:color w:val="002060"/>
          <w:sz w:val="24"/>
          <w:szCs w:val="24"/>
        </w:rPr>
        <w:t xml:space="preserve">It is a company from your choice; </w:t>
      </w:r>
    </w:p>
    <w:p w14:paraId="6C63E6AE" w14:textId="77777777" w:rsidR="00BB26AF" w:rsidRPr="00040967" w:rsidRDefault="00BB26AF" w:rsidP="0004096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8" w:line="480" w:lineRule="auto"/>
        <w:rPr>
          <w:rFonts w:asciiTheme="majorBidi" w:hAnsiTheme="majorBidi" w:cstheme="majorBidi"/>
          <w:color w:val="002060"/>
          <w:sz w:val="24"/>
          <w:szCs w:val="24"/>
        </w:rPr>
      </w:pPr>
      <w:r w:rsidRPr="00040967">
        <w:rPr>
          <w:rFonts w:asciiTheme="majorBidi" w:hAnsiTheme="majorBidi" w:cstheme="majorBidi"/>
          <w:color w:val="002060"/>
          <w:sz w:val="24"/>
          <w:szCs w:val="24"/>
        </w:rPr>
        <w:t>From real national or international market;</w:t>
      </w:r>
    </w:p>
    <w:p w14:paraId="4F9586D0" w14:textId="77777777" w:rsidR="00BB26AF" w:rsidRPr="00040967" w:rsidRDefault="00BB26AF" w:rsidP="0004096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8" w:line="480" w:lineRule="auto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040967">
        <w:rPr>
          <w:rFonts w:asciiTheme="majorBidi" w:hAnsiTheme="majorBidi" w:cstheme="majorBidi"/>
          <w:b/>
          <w:bCs/>
          <w:color w:val="002060"/>
          <w:sz w:val="24"/>
          <w:szCs w:val="24"/>
        </w:rPr>
        <w:t>It is publicly traded company;</w:t>
      </w:r>
    </w:p>
    <w:p w14:paraId="3661BF17" w14:textId="77777777" w:rsidR="00BB26AF" w:rsidRPr="00040967" w:rsidRDefault="00BB26AF" w:rsidP="0004096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8" w:line="480" w:lineRule="auto"/>
        <w:rPr>
          <w:rFonts w:asciiTheme="majorBidi" w:hAnsiTheme="majorBidi" w:cstheme="majorBidi"/>
          <w:color w:val="002060"/>
          <w:sz w:val="24"/>
          <w:szCs w:val="24"/>
        </w:rPr>
      </w:pPr>
      <w:r w:rsidRPr="00040967">
        <w:rPr>
          <w:rFonts w:asciiTheme="majorBidi" w:hAnsiTheme="majorBidi" w:cstheme="majorBidi"/>
          <w:color w:val="002060"/>
          <w:sz w:val="24"/>
          <w:szCs w:val="24"/>
        </w:rPr>
        <w:t>Produces and commercializes more than one product;</w:t>
      </w:r>
    </w:p>
    <w:p w14:paraId="5EECB3EA" w14:textId="77777777" w:rsidR="00BB26AF" w:rsidRPr="00040967" w:rsidRDefault="00BB26AF" w:rsidP="0004096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8" w:line="480" w:lineRule="auto"/>
        <w:rPr>
          <w:rFonts w:asciiTheme="majorBidi" w:hAnsiTheme="majorBidi" w:cstheme="majorBidi"/>
          <w:color w:val="002060"/>
          <w:sz w:val="24"/>
          <w:szCs w:val="24"/>
        </w:rPr>
      </w:pPr>
      <w:r w:rsidRPr="00040967">
        <w:rPr>
          <w:rFonts w:asciiTheme="majorBidi" w:hAnsiTheme="majorBidi" w:cstheme="majorBidi"/>
          <w:color w:val="002060"/>
          <w:sz w:val="24"/>
          <w:szCs w:val="24"/>
        </w:rPr>
        <w:t>Sufficient information about the strategies of the company, its functions and product lines are available;</w:t>
      </w:r>
    </w:p>
    <w:p w14:paraId="6EA4143E" w14:textId="69BF2558" w:rsidR="00BB26AF" w:rsidRPr="00040967" w:rsidRDefault="00BB26AF" w:rsidP="0004096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8" w:line="480" w:lineRule="auto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040967">
        <w:rPr>
          <w:rFonts w:asciiTheme="majorBidi" w:hAnsiTheme="majorBidi" w:cstheme="majorBidi"/>
          <w:color w:val="002060"/>
          <w:sz w:val="24"/>
          <w:szCs w:val="24"/>
        </w:rPr>
        <w:t>This company should have at least one partnership with other company (</w:t>
      </w:r>
      <w:proofErr w:type="spellStart"/>
      <w:r w:rsidRPr="00040967">
        <w:rPr>
          <w:rFonts w:asciiTheme="majorBidi" w:hAnsiTheme="majorBidi" w:cstheme="majorBidi"/>
          <w:color w:val="002060"/>
          <w:sz w:val="24"/>
          <w:szCs w:val="24"/>
        </w:rPr>
        <w:t>es</w:t>
      </w:r>
      <w:proofErr w:type="spellEnd"/>
      <w:r w:rsidRPr="00040967">
        <w:rPr>
          <w:rFonts w:asciiTheme="majorBidi" w:hAnsiTheme="majorBidi" w:cstheme="majorBidi"/>
          <w:color w:val="002060"/>
          <w:sz w:val="24"/>
          <w:szCs w:val="24"/>
        </w:rPr>
        <w:t>) (alliances, joint venture, arrangement…).</w:t>
      </w:r>
    </w:p>
    <w:p w14:paraId="27A9745A" w14:textId="77777777" w:rsidR="00BB26AF" w:rsidRPr="00040967" w:rsidRDefault="00BB26AF" w:rsidP="00040967">
      <w:pPr>
        <w:pStyle w:val="ListParagraph"/>
        <w:autoSpaceDE w:val="0"/>
        <w:autoSpaceDN w:val="0"/>
        <w:adjustRightInd w:val="0"/>
        <w:spacing w:after="28" w:line="480" w:lineRule="auto"/>
        <w:rPr>
          <w:rFonts w:asciiTheme="majorBidi" w:hAnsiTheme="majorBidi" w:cstheme="majorBidi"/>
          <w:color w:val="806000" w:themeColor="accent4" w:themeShade="80"/>
          <w:sz w:val="24"/>
          <w:szCs w:val="24"/>
          <w:u w:val="single"/>
        </w:rPr>
      </w:pPr>
      <w:r w:rsidRPr="00040967">
        <w:rPr>
          <w:rFonts w:asciiTheme="majorBidi" w:hAnsiTheme="majorBidi" w:cstheme="majorBidi"/>
          <w:color w:val="806000" w:themeColor="accent4" w:themeShade="80"/>
          <w:sz w:val="24"/>
          <w:szCs w:val="24"/>
          <w:u w:val="single"/>
        </w:rPr>
        <w:t xml:space="preserve">Note. </w:t>
      </w:r>
    </w:p>
    <w:p w14:paraId="2AE174D7" w14:textId="77777777" w:rsidR="00BB26AF" w:rsidRPr="00040967" w:rsidRDefault="00BB26AF" w:rsidP="00040967">
      <w:pPr>
        <w:autoSpaceDE w:val="0"/>
        <w:autoSpaceDN w:val="0"/>
        <w:adjustRightInd w:val="0"/>
        <w:spacing w:after="28" w:line="480" w:lineRule="auto"/>
        <w:jc w:val="center"/>
        <w:rPr>
          <w:rFonts w:asciiTheme="majorBidi" w:hAnsiTheme="majorBidi" w:cstheme="majorBidi"/>
          <w:i/>
          <w:iCs/>
          <w:color w:val="C00000"/>
          <w:sz w:val="24"/>
          <w:szCs w:val="24"/>
        </w:rPr>
      </w:pPr>
      <w:r w:rsidRPr="00040967">
        <w:rPr>
          <w:rFonts w:asciiTheme="majorBidi" w:hAnsiTheme="majorBidi" w:cstheme="majorBidi"/>
          <w:i/>
          <w:iCs/>
          <w:color w:val="C00000"/>
          <w:sz w:val="24"/>
          <w:szCs w:val="24"/>
        </w:rPr>
        <w:t>The selected company must meet the above criteria. If you face any ambiguity regarding the choice of the corporation, kindly feel free to ask more clarification from your instructor.</w:t>
      </w:r>
    </w:p>
    <w:p w14:paraId="264C3546" w14:textId="77777777" w:rsidR="00BB26AF" w:rsidRPr="00040967" w:rsidRDefault="00BB26AF" w:rsidP="00040967">
      <w:pPr>
        <w:autoSpaceDE w:val="0"/>
        <w:autoSpaceDN w:val="0"/>
        <w:adjustRightInd w:val="0"/>
        <w:spacing w:after="28" w:line="480" w:lineRule="auto"/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</w:pPr>
    </w:p>
    <w:p w14:paraId="54A477C0" w14:textId="77777777" w:rsidR="00BB26AF" w:rsidRPr="00040967" w:rsidRDefault="00BB26AF" w:rsidP="00040967">
      <w:pPr>
        <w:autoSpaceDE w:val="0"/>
        <w:autoSpaceDN w:val="0"/>
        <w:adjustRightInd w:val="0"/>
        <w:spacing w:after="28" w:line="480" w:lineRule="auto"/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</w:pPr>
    </w:p>
    <w:p w14:paraId="4492D8DE" w14:textId="77777777" w:rsidR="00BB26AF" w:rsidRPr="00040967" w:rsidRDefault="00BB26AF" w:rsidP="00040967">
      <w:pPr>
        <w:autoSpaceDE w:val="0"/>
        <w:autoSpaceDN w:val="0"/>
        <w:adjustRightInd w:val="0"/>
        <w:spacing w:after="28" w:line="480" w:lineRule="auto"/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</w:pPr>
    </w:p>
    <w:p w14:paraId="50968780" w14:textId="77777777" w:rsidR="00BB26AF" w:rsidRPr="00040967" w:rsidRDefault="00BB26AF" w:rsidP="00040967">
      <w:pPr>
        <w:autoSpaceDE w:val="0"/>
        <w:autoSpaceDN w:val="0"/>
        <w:adjustRightInd w:val="0"/>
        <w:spacing w:after="28" w:line="480" w:lineRule="auto"/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</w:pPr>
    </w:p>
    <w:p w14:paraId="39D924F3" w14:textId="77777777" w:rsidR="00BB26AF" w:rsidRPr="00040967" w:rsidRDefault="00BB26AF" w:rsidP="00040967">
      <w:pPr>
        <w:autoSpaceDE w:val="0"/>
        <w:autoSpaceDN w:val="0"/>
        <w:adjustRightInd w:val="0"/>
        <w:spacing w:after="28" w:line="480" w:lineRule="auto"/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</w:pPr>
    </w:p>
    <w:p w14:paraId="5A6B43E2" w14:textId="77777777" w:rsidR="00BB26AF" w:rsidRPr="00040967" w:rsidRDefault="00BB26AF" w:rsidP="00040967">
      <w:pPr>
        <w:autoSpaceDE w:val="0"/>
        <w:autoSpaceDN w:val="0"/>
        <w:adjustRightInd w:val="0"/>
        <w:spacing w:after="28" w:line="480" w:lineRule="auto"/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</w:pPr>
    </w:p>
    <w:p w14:paraId="08B5DB56" w14:textId="027EC390" w:rsidR="00BB26AF" w:rsidRDefault="00BB26AF" w:rsidP="000A70A4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</w:pPr>
    </w:p>
    <w:p w14:paraId="542123CF" w14:textId="16679465" w:rsidR="00040967" w:rsidRDefault="00040967" w:rsidP="000A70A4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</w:pPr>
    </w:p>
    <w:p w14:paraId="1EB4A928" w14:textId="77777777" w:rsidR="00040967" w:rsidRDefault="00040967" w:rsidP="000A70A4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43AC2186" w14:textId="77777777" w:rsidR="004B5038" w:rsidRDefault="00BB26AF" w:rsidP="00BB26AF">
      <w:pPr>
        <w:autoSpaceDE w:val="0"/>
        <w:autoSpaceDN w:val="0"/>
        <w:adjustRightInd w:val="0"/>
        <w:spacing w:after="28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 w:rsidRPr="007B1A75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lastRenderedPageBreak/>
        <w:t>Assignmen</w:t>
      </w:r>
      <w:r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t>t 1</w:t>
      </w:r>
      <w:r>
        <w:rPr>
          <w:rFonts w:asciiTheme="majorBidi" w:hAnsiTheme="majorBidi" w:cstheme="majorBidi"/>
          <w:b/>
          <w:bCs/>
          <w:color w:val="002060"/>
          <w:sz w:val="32"/>
          <w:szCs w:val="32"/>
        </w:rPr>
        <w:t>: Part 1</w:t>
      </w:r>
      <w:r w:rsidRPr="007B1A75"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 of project</w:t>
      </w:r>
    </w:p>
    <w:p w14:paraId="3D8EDCC2" w14:textId="77777777" w:rsidR="00BB26AF" w:rsidRDefault="00BB26AF" w:rsidP="004B5038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2CB7D878" w14:textId="77777777" w:rsidR="004B5038" w:rsidRPr="00E10BA2" w:rsidRDefault="004B5038" w:rsidP="00E10BA2">
      <w:pPr>
        <w:pStyle w:val="ListParagraph"/>
        <w:pBdr>
          <w:top w:val="single" w:sz="4" w:space="1" w:color="auto"/>
          <w:bottom w:val="single" w:sz="4" w:space="1" w:color="auto"/>
        </w:pBdr>
        <w:shd w:val="clear" w:color="auto" w:fill="FFF2CC" w:themeFill="accent4" w:themeFillTint="33"/>
        <w:autoSpaceDE w:val="0"/>
        <w:autoSpaceDN w:val="0"/>
        <w:adjustRightInd w:val="0"/>
        <w:spacing w:after="28" w:line="240" w:lineRule="auto"/>
        <w:jc w:val="center"/>
        <w:rPr>
          <w:rFonts w:ascii="Matura MT Script Capitals" w:hAnsi="Matura MT Script Capitals" w:cstheme="minorHAnsi"/>
          <w:color w:val="0D0D0D" w:themeColor="text1" w:themeTint="F2"/>
          <w:sz w:val="32"/>
          <w:szCs w:val="32"/>
        </w:rPr>
      </w:pPr>
      <w:r w:rsidRPr="00E10BA2">
        <w:rPr>
          <w:rFonts w:ascii="Matura MT Script Capitals" w:hAnsi="Matura MT Script Capitals" w:cstheme="minorHAnsi"/>
          <w:color w:val="0D0D0D" w:themeColor="text1" w:themeTint="F2"/>
          <w:sz w:val="32"/>
          <w:szCs w:val="32"/>
        </w:rPr>
        <w:t>Environmental scanning &amp; strategy formulation</w:t>
      </w:r>
    </w:p>
    <w:p w14:paraId="23F82CD7" w14:textId="77777777" w:rsidR="000A70A4" w:rsidRDefault="000A70A4" w:rsidP="000A70A4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02DD0542" w14:textId="77777777" w:rsidR="00946707" w:rsidRDefault="00946707" w:rsidP="000A70A4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741F5D96" w14:textId="77777777" w:rsidR="00946707" w:rsidRDefault="00946707" w:rsidP="000A70A4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72562E90" w14:textId="77777777" w:rsidR="000A70A4" w:rsidRDefault="000A70A4" w:rsidP="000A70A4">
      <w:pPr>
        <w:autoSpaceDE w:val="0"/>
        <w:autoSpaceDN w:val="0"/>
        <w:adjustRightInd w:val="0"/>
        <w:spacing w:after="28" w:line="240" w:lineRule="auto"/>
        <w:rPr>
          <w:rFonts w:ascii="Century" w:hAnsi="Century" w:cs="Century"/>
          <w:color w:val="000000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 xml:space="preserve">Learning outcomes: </w:t>
      </w:r>
    </w:p>
    <w:p w14:paraId="6F4550CE" w14:textId="77777777" w:rsidR="000A70A4" w:rsidRDefault="000A70A4" w:rsidP="000A70A4">
      <w:pPr>
        <w:autoSpaceDE w:val="0"/>
        <w:autoSpaceDN w:val="0"/>
        <w:adjustRightInd w:val="0"/>
        <w:spacing w:after="28" w:line="240" w:lineRule="auto"/>
        <w:rPr>
          <w:rFonts w:ascii="Century" w:hAnsi="Century" w:cs="Century"/>
          <w:color w:val="000000"/>
        </w:rPr>
      </w:pPr>
    </w:p>
    <w:p w14:paraId="5139F0D6" w14:textId="77777777" w:rsidR="000A70A4" w:rsidRPr="00675194" w:rsidRDefault="000A70A4" w:rsidP="000A70A4">
      <w:pPr>
        <w:pStyle w:val="ListParagraph"/>
        <w:numPr>
          <w:ilvl w:val="0"/>
          <w:numId w:val="11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28" w:line="240" w:lineRule="exact"/>
        <w:jc w:val="both"/>
        <w:rPr>
          <w:rFonts w:ascii="Bahnschrift SemiCondensed" w:hAnsi="Bahnschrift SemiCondensed" w:cs="Andalus"/>
          <w:color w:val="385623" w:themeColor="accent6" w:themeShade="80"/>
          <w:sz w:val="22"/>
          <w:szCs w:val="22"/>
        </w:rPr>
      </w:pPr>
      <w:r w:rsidRPr="00675194">
        <w:rPr>
          <w:rFonts w:ascii="Bahnschrift SemiCondensed" w:hAnsi="Bahnschrift SemiCondensed" w:cs="Andalus"/>
          <w:color w:val="385623" w:themeColor="accent6" w:themeShade="80"/>
          <w:sz w:val="22"/>
          <w:szCs w:val="22"/>
        </w:rPr>
        <w:t xml:space="preserve">Understand the basic concepts and terminology used in Strategic Management. </w:t>
      </w:r>
      <w:r w:rsidRPr="00675194">
        <w:rPr>
          <w:rFonts w:ascii="Bahnschrift SemiCondensed" w:hAnsi="Bahnschrift SemiCondensed" w:cs="Andalus"/>
          <w:b/>
          <w:bCs/>
          <w:color w:val="385623" w:themeColor="accent6" w:themeShade="80"/>
          <w:sz w:val="22"/>
          <w:szCs w:val="22"/>
        </w:rPr>
        <w:t>(Lo 1.2)</w:t>
      </w:r>
      <w:r w:rsidRPr="00675194">
        <w:rPr>
          <w:rFonts w:ascii="Bahnschrift SemiCondensed" w:hAnsi="Bahnschrift SemiCondensed" w:cs="Andalus"/>
          <w:color w:val="385623" w:themeColor="accent6" w:themeShade="80"/>
          <w:sz w:val="22"/>
          <w:szCs w:val="22"/>
        </w:rPr>
        <w:t xml:space="preserve"> </w:t>
      </w:r>
    </w:p>
    <w:p w14:paraId="36D92147" w14:textId="77777777" w:rsidR="000A70A4" w:rsidRPr="00675194" w:rsidRDefault="000A70A4" w:rsidP="000A70A4">
      <w:pPr>
        <w:pStyle w:val="ListParagraph"/>
        <w:numPr>
          <w:ilvl w:val="0"/>
          <w:numId w:val="11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exact"/>
        <w:jc w:val="both"/>
        <w:rPr>
          <w:rFonts w:ascii="Bahnschrift SemiCondensed" w:hAnsi="Bahnschrift SemiCondensed" w:cs="Andalus"/>
          <w:color w:val="385623" w:themeColor="accent6" w:themeShade="80"/>
          <w:sz w:val="22"/>
          <w:szCs w:val="22"/>
        </w:rPr>
      </w:pPr>
      <w:r w:rsidRPr="00675194">
        <w:rPr>
          <w:rFonts w:ascii="Bahnschrift SemiCondensed" w:hAnsi="Bahnschrift SemiCondensed" w:cs="Andalus"/>
          <w:color w:val="385623" w:themeColor="accent6" w:themeShade="80"/>
          <w:sz w:val="22"/>
          <w:szCs w:val="22"/>
          <w:lang w:val="en-IN"/>
        </w:rPr>
        <w:t xml:space="preserve">Identify opportunities and threats as well as strengths and weakness in the operating environment of hypothetical and real-world organizations </w:t>
      </w:r>
      <w:r w:rsidRPr="00675194">
        <w:rPr>
          <w:rFonts w:ascii="Bahnschrift SemiCondensed" w:hAnsi="Bahnschrift SemiCondensed" w:cs="Andalus"/>
          <w:b/>
          <w:bCs/>
          <w:color w:val="385623" w:themeColor="accent6" w:themeShade="80"/>
          <w:sz w:val="22"/>
          <w:szCs w:val="22"/>
          <w:lang w:val="en-IN"/>
        </w:rPr>
        <w:t>(Lo 2.9</w:t>
      </w:r>
      <w:r w:rsidRPr="00675194">
        <w:rPr>
          <w:rFonts w:ascii="Bahnschrift SemiCondensed" w:hAnsi="Bahnschrift SemiCondensed" w:cs="Andalus"/>
          <w:color w:val="385623" w:themeColor="accent6" w:themeShade="80"/>
          <w:sz w:val="22"/>
          <w:szCs w:val="22"/>
          <w:lang w:val="en-IN"/>
        </w:rPr>
        <w:t>)</w:t>
      </w:r>
    </w:p>
    <w:p w14:paraId="42DE6AF9" w14:textId="77777777" w:rsidR="000A70A4" w:rsidRPr="00675194" w:rsidRDefault="000A70A4" w:rsidP="000A70A4">
      <w:pPr>
        <w:pStyle w:val="ListParagraph"/>
        <w:numPr>
          <w:ilvl w:val="0"/>
          <w:numId w:val="11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40" w:lineRule="exact"/>
        <w:jc w:val="both"/>
        <w:rPr>
          <w:rFonts w:ascii="Bahnschrift SemiCondensed" w:hAnsi="Bahnschrift SemiCondensed" w:cs="Andalus"/>
          <w:color w:val="385623" w:themeColor="accent6" w:themeShade="80"/>
          <w:sz w:val="22"/>
          <w:szCs w:val="22"/>
        </w:rPr>
      </w:pPr>
      <w:r w:rsidRPr="00675194">
        <w:rPr>
          <w:rFonts w:ascii="Bahnschrift SemiCondensed" w:hAnsi="Bahnschrift SemiCondensed" w:cs="Andalus"/>
          <w:color w:val="385623" w:themeColor="accent6" w:themeShade="80"/>
          <w:sz w:val="22"/>
          <w:szCs w:val="22"/>
        </w:rPr>
        <w:t xml:space="preserve">Understand issues related to strategic competitive advantage in organizations </w:t>
      </w:r>
      <w:r w:rsidRPr="00675194">
        <w:rPr>
          <w:rFonts w:ascii="Bahnschrift SemiCondensed" w:hAnsi="Bahnschrift SemiCondensed" w:cs="Andalus"/>
          <w:b/>
          <w:bCs/>
          <w:color w:val="385623" w:themeColor="accent6" w:themeShade="80"/>
          <w:sz w:val="22"/>
          <w:szCs w:val="22"/>
        </w:rPr>
        <w:t>(Lo 2.2)</w:t>
      </w:r>
    </w:p>
    <w:p w14:paraId="69BAA58D" w14:textId="77777777" w:rsidR="000A70A4" w:rsidRPr="00675194" w:rsidRDefault="000A70A4" w:rsidP="000A70A4">
      <w:pPr>
        <w:pStyle w:val="ListParagraph"/>
        <w:numPr>
          <w:ilvl w:val="0"/>
          <w:numId w:val="11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40" w:lineRule="exact"/>
        <w:jc w:val="both"/>
        <w:rPr>
          <w:rFonts w:ascii="Bahnschrift SemiCondensed" w:hAnsi="Bahnschrift SemiCondensed" w:cs="Andalus"/>
          <w:b/>
          <w:bCs/>
          <w:color w:val="385623" w:themeColor="accent6" w:themeShade="80"/>
        </w:rPr>
      </w:pPr>
      <w:r w:rsidRPr="00675194">
        <w:rPr>
          <w:rFonts w:ascii="Bahnschrift SemiCondensed" w:hAnsi="Bahnschrift SemiCondensed" w:cs="Andalus"/>
          <w:color w:val="385623" w:themeColor="accent6" w:themeShade="80"/>
          <w:sz w:val="22"/>
          <w:szCs w:val="22"/>
        </w:rPr>
        <w:t xml:space="preserve">Identify appropriate strategies for different situations </w:t>
      </w:r>
      <w:r w:rsidRPr="00675194">
        <w:rPr>
          <w:rFonts w:ascii="Bahnschrift SemiCondensed" w:hAnsi="Bahnschrift SemiCondensed" w:cs="Andalus"/>
          <w:b/>
          <w:bCs/>
          <w:color w:val="385623" w:themeColor="accent6" w:themeShade="80"/>
          <w:sz w:val="22"/>
          <w:szCs w:val="22"/>
        </w:rPr>
        <w:t>(</w:t>
      </w:r>
      <w:r w:rsidRPr="00675194">
        <w:rPr>
          <w:rFonts w:ascii="Bahnschrift SemiCondensed" w:hAnsi="Bahnschrift SemiCondensed" w:cs="Andalus"/>
          <w:b/>
          <w:bCs/>
          <w:color w:val="385623" w:themeColor="accent6" w:themeShade="80"/>
        </w:rPr>
        <w:t>Lo 3.1).</w:t>
      </w:r>
    </w:p>
    <w:p w14:paraId="386DFCEC" w14:textId="77777777" w:rsidR="000A70A4" w:rsidRDefault="000A70A4" w:rsidP="000A70A4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6E8CB662" w14:textId="039AE8E8" w:rsidR="000A70A4" w:rsidRDefault="000A70A4" w:rsidP="000A70A4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 xml:space="preserve">Assignment Questions </w:t>
      </w:r>
      <w:r w:rsidRPr="006448D2"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                                    </w:t>
      </w:r>
      <w:r w:rsidR="004B5038"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       </w:t>
      </w:r>
      <w:r w:rsidRPr="006448D2"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          </w:t>
      </w:r>
    </w:p>
    <w:p w14:paraId="273DC6D6" w14:textId="77777777" w:rsidR="000A70A4" w:rsidRDefault="000A70A4" w:rsidP="000A70A4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0801D5B0" w14:textId="77C60F37" w:rsidR="000A70A4" w:rsidRDefault="000A70A4" w:rsidP="000A70A4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color w:val="002060"/>
          <w:sz w:val="24"/>
          <w:szCs w:val="24"/>
        </w:rPr>
      </w:pPr>
      <w:r w:rsidRPr="00A472DC">
        <w:rPr>
          <w:rFonts w:asciiTheme="majorBidi" w:hAnsiTheme="majorBidi" w:cstheme="majorBidi"/>
          <w:color w:val="002060"/>
          <w:sz w:val="24"/>
          <w:szCs w:val="24"/>
        </w:rPr>
        <w:t xml:space="preserve">Briefly present your </w:t>
      </w:r>
      <w:r>
        <w:rPr>
          <w:rFonts w:asciiTheme="majorBidi" w:hAnsiTheme="majorBidi" w:cstheme="majorBidi"/>
          <w:color w:val="002060"/>
          <w:sz w:val="24"/>
          <w:szCs w:val="24"/>
        </w:rPr>
        <w:t>selected</w:t>
      </w:r>
      <w:r w:rsidRPr="00A472DC">
        <w:rPr>
          <w:rFonts w:asciiTheme="majorBidi" w:hAnsiTheme="majorBidi" w:cstheme="majorBidi"/>
          <w:color w:val="002060"/>
          <w:sz w:val="24"/>
          <w:szCs w:val="24"/>
        </w:rPr>
        <w:t xml:space="preserve"> company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(</w:t>
      </w:r>
      <w:r w:rsidRPr="00A472DC">
        <w:rPr>
          <w:rFonts w:asciiTheme="majorBidi" w:hAnsiTheme="majorBidi" w:cstheme="majorBidi"/>
          <w:color w:val="002060"/>
          <w:sz w:val="24"/>
          <w:szCs w:val="24"/>
        </w:rPr>
        <w:t xml:space="preserve">name, industry, 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nationality, </w:t>
      </w:r>
      <w:r w:rsidRPr="00A472DC">
        <w:rPr>
          <w:rFonts w:asciiTheme="majorBidi" w:hAnsiTheme="majorBidi" w:cstheme="majorBidi"/>
          <w:color w:val="002060"/>
          <w:sz w:val="24"/>
          <w:szCs w:val="24"/>
        </w:rPr>
        <w:t>location, size, activities, products…) (</w:t>
      </w:r>
      <w:r>
        <w:rPr>
          <w:rFonts w:asciiTheme="majorBidi" w:hAnsiTheme="majorBidi" w:cstheme="majorBidi"/>
          <w:i/>
          <w:iCs/>
          <w:color w:val="auto"/>
          <w:sz w:val="24"/>
          <w:szCs w:val="24"/>
        </w:rPr>
        <w:t>Max 2</w:t>
      </w:r>
      <w:r w:rsidRPr="00A472DC">
        <w:rPr>
          <w:rFonts w:asciiTheme="majorBidi" w:hAnsiTheme="majorBidi" w:cstheme="majorBidi"/>
          <w:i/>
          <w:iCs/>
          <w:color w:val="auto"/>
          <w:sz w:val="24"/>
          <w:szCs w:val="24"/>
        </w:rPr>
        <w:t>00 words</w:t>
      </w:r>
      <w:r w:rsidRPr="00A472DC">
        <w:rPr>
          <w:rFonts w:asciiTheme="majorBidi" w:hAnsiTheme="majorBidi" w:cstheme="majorBidi"/>
          <w:color w:val="auto"/>
          <w:sz w:val="24"/>
          <w:szCs w:val="24"/>
        </w:rPr>
        <w:t>).</w:t>
      </w:r>
      <w:r>
        <w:rPr>
          <w:rFonts w:asciiTheme="majorBidi" w:hAnsiTheme="majorBidi" w:cstheme="majorBidi"/>
          <w:color w:val="auto"/>
          <w:sz w:val="24"/>
          <w:szCs w:val="24"/>
        </w:rPr>
        <w:t xml:space="preserve">    (</w:t>
      </w:r>
      <w:r w:rsidRPr="006448D2">
        <w:rPr>
          <w:rFonts w:asciiTheme="majorBidi" w:hAnsiTheme="majorBidi" w:cstheme="majorBidi"/>
          <w:color w:val="C00000"/>
          <w:sz w:val="24"/>
          <w:szCs w:val="24"/>
        </w:rPr>
        <w:t>0.5 mark</w:t>
      </w:r>
      <w:r>
        <w:rPr>
          <w:rFonts w:asciiTheme="majorBidi" w:hAnsiTheme="majorBidi" w:cstheme="majorBidi"/>
          <w:color w:val="auto"/>
          <w:sz w:val="24"/>
          <w:szCs w:val="24"/>
        </w:rPr>
        <w:t>)</w:t>
      </w:r>
    </w:p>
    <w:p w14:paraId="496F8187" w14:textId="77777777" w:rsidR="000A70A4" w:rsidRDefault="000A70A4" w:rsidP="000A70A4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Determine the opportunities, threats, strengths and weaknesses of your selected company by completing the </w:t>
      </w:r>
      <w:r w:rsidRPr="006448D2">
        <w:rPr>
          <w:rFonts w:asciiTheme="majorBidi" w:hAnsiTheme="majorBidi" w:cstheme="majorBidi"/>
          <w:b/>
          <w:bCs/>
          <w:color w:val="002060"/>
          <w:sz w:val="24"/>
          <w:szCs w:val="24"/>
        </w:rPr>
        <w:t>SWOT matrix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in the answer sheet. (</w:t>
      </w:r>
      <w:r w:rsidRPr="006448D2">
        <w:rPr>
          <w:rFonts w:asciiTheme="majorBidi" w:hAnsiTheme="majorBidi" w:cstheme="majorBidi"/>
          <w:color w:val="C00000"/>
          <w:sz w:val="24"/>
          <w:szCs w:val="24"/>
        </w:rPr>
        <w:t>1 mark</w:t>
      </w:r>
      <w:r>
        <w:rPr>
          <w:rFonts w:asciiTheme="majorBidi" w:hAnsiTheme="majorBidi" w:cstheme="majorBidi"/>
          <w:color w:val="002060"/>
          <w:sz w:val="24"/>
          <w:szCs w:val="24"/>
        </w:rPr>
        <w:t>)</w:t>
      </w:r>
    </w:p>
    <w:p w14:paraId="55C8E18C" w14:textId="77777777" w:rsidR="000A70A4" w:rsidRDefault="000A70A4" w:rsidP="000A70A4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>Does your selected company have social responsibility? If yes, discuss its impact on competitive advantage of the corporation. (</w:t>
      </w:r>
      <w:r>
        <w:rPr>
          <w:rFonts w:asciiTheme="majorBidi" w:hAnsiTheme="majorBidi" w:cstheme="majorBidi"/>
          <w:i/>
          <w:iCs/>
          <w:color w:val="auto"/>
          <w:sz w:val="24"/>
          <w:szCs w:val="24"/>
        </w:rPr>
        <w:t>Max 4</w:t>
      </w:r>
      <w:r w:rsidRPr="00A472DC">
        <w:rPr>
          <w:rFonts w:asciiTheme="majorBidi" w:hAnsiTheme="majorBidi" w:cstheme="majorBidi"/>
          <w:i/>
          <w:iCs/>
          <w:color w:val="auto"/>
          <w:sz w:val="24"/>
          <w:szCs w:val="24"/>
        </w:rPr>
        <w:t>00 words</w:t>
      </w:r>
      <w:r>
        <w:rPr>
          <w:rFonts w:asciiTheme="majorBidi" w:hAnsiTheme="majorBidi" w:cstheme="majorBidi"/>
          <w:color w:val="002060"/>
          <w:sz w:val="24"/>
          <w:szCs w:val="24"/>
        </w:rPr>
        <w:t>) (</w:t>
      </w:r>
      <w:r w:rsidRPr="006448D2">
        <w:rPr>
          <w:rFonts w:asciiTheme="majorBidi" w:hAnsiTheme="majorBidi" w:cstheme="majorBidi"/>
          <w:color w:val="C00000"/>
          <w:sz w:val="24"/>
          <w:szCs w:val="24"/>
        </w:rPr>
        <w:t>1 mark</w:t>
      </w:r>
      <w:r>
        <w:rPr>
          <w:rFonts w:asciiTheme="majorBidi" w:hAnsiTheme="majorBidi" w:cstheme="majorBidi"/>
          <w:color w:val="002060"/>
          <w:sz w:val="24"/>
          <w:szCs w:val="24"/>
        </w:rPr>
        <w:t>)</w:t>
      </w:r>
    </w:p>
    <w:p w14:paraId="168198F8" w14:textId="4058B4C8" w:rsidR="000A70A4" w:rsidRPr="006448D2" w:rsidRDefault="000A70A4" w:rsidP="000A70A4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Based </w:t>
      </w:r>
      <w:r w:rsidRPr="006448D2">
        <w:rPr>
          <w:rFonts w:asciiTheme="majorBidi" w:hAnsiTheme="majorBidi" w:cstheme="majorBidi"/>
          <w:color w:val="002060"/>
          <w:sz w:val="24"/>
          <w:szCs w:val="24"/>
        </w:rPr>
        <w:t xml:space="preserve">on the figure 4.3 (Ch4-slide 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>n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  <w:vertAlign w:val="superscript"/>
        </w:rPr>
        <w:t xml:space="preserve">o 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>18) and the textbook text relative to Porter</w:t>
      </w:r>
      <w:r w:rsidR="001F2B59">
        <w:rPr>
          <w:rFonts w:asciiTheme="majorBidi" w:eastAsia="Times New Roman" w:hAnsiTheme="majorBidi" w:cstheme="majorBidi"/>
          <w:color w:val="002060"/>
          <w:sz w:val="24"/>
          <w:szCs w:val="24"/>
        </w:rPr>
        <w:t>'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s Five forces of competition framework, assess the power of the </w:t>
      </w:r>
      <w:r w:rsidRPr="006448D2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>buyers,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 </w:t>
      </w:r>
      <w:r w:rsidRPr="006448D2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>suppliers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 and </w:t>
      </w:r>
      <w:r w:rsidRPr="006448D2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>substitutes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 of your chosen company. How formidable are the </w:t>
      </w:r>
      <w:r w:rsidRPr="006448D2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>barriers to entry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 and how intense is the </w:t>
      </w:r>
      <w:r w:rsidRPr="006448D2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 xml:space="preserve">rivalry 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>among existing firms?</w:t>
      </w:r>
      <w:r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 ( </w:t>
      </w:r>
      <w:r w:rsidRPr="006448D2">
        <w:rPr>
          <w:rFonts w:asciiTheme="majorBidi" w:eastAsia="Times New Roman" w:hAnsiTheme="majorBidi" w:cstheme="majorBidi"/>
          <w:color w:val="C00000"/>
          <w:sz w:val="24"/>
          <w:szCs w:val="24"/>
        </w:rPr>
        <w:t>2 marks</w:t>
      </w:r>
      <w:r>
        <w:rPr>
          <w:rFonts w:asciiTheme="majorBidi" w:eastAsia="Times New Roman" w:hAnsiTheme="majorBidi" w:cstheme="majorBidi"/>
          <w:color w:val="002060"/>
          <w:sz w:val="24"/>
          <w:szCs w:val="24"/>
        </w:rPr>
        <w:t>)</w:t>
      </w:r>
    </w:p>
    <w:p w14:paraId="04D62529" w14:textId="77777777" w:rsidR="000A70A4" w:rsidRDefault="000A70A4" w:rsidP="000A70A4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>What is the competitive strategy used by your selected company? Justify.  (</w:t>
      </w:r>
      <w:r w:rsidRPr="006448D2">
        <w:rPr>
          <w:rFonts w:asciiTheme="majorBidi" w:hAnsiTheme="majorBidi" w:cstheme="majorBidi"/>
          <w:color w:val="C00000"/>
          <w:sz w:val="24"/>
          <w:szCs w:val="24"/>
        </w:rPr>
        <w:t>0.5 mark</w:t>
      </w:r>
      <w:r>
        <w:rPr>
          <w:rFonts w:asciiTheme="majorBidi" w:hAnsiTheme="majorBidi" w:cstheme="majorBidi"/>
          <w:color w:val="002060"/>
          <w:sz w:val="24"/>
          <w:szCs w:val="24"/>
        </w:rPr>
        <w:t>)</w:t>
      </w:r>
    </w:p>
    <w:p w14:paraId="265C38D0" w14:textId="77777777" w:rsidR="000A70A4" w:rsidRDefault="000A70A4" w:rsidP="000A70A4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BD1F9B" wp14:editId="557265FC">
                <wp:simplePos x="0" y="0"/>
                <wp:positionH relativeFrom="column">
                  <wp:posOffset>1327868</wp:posOffset>
                </wp:positionH>
                <wp:positionV relativeFrom="paragraph">
                  <wp:posOffset>282133</wp:posOffset>
                </wp:positionV>
                <wp:extent cx="42862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192"/>
                          </a:solidFill>
                          <a:prstDash val="sysDash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3E69CD46" id="Straight Connector 5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4.55pt,22.2pt" to="442.0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" strokecolor="#003192" strokeweight="1.5pt">
                <v:stroke dashstyle="3 1" joinstyle="miter"/>
              </v:line>
            </w:pict>
          </mc:Fallback>
        </mc:AlternateContent>
      </w:r>
    </w:p>
    <w:p w14:paraId="3AFC4FC4" w14:textId="13CA1B6E" w:rsidR="000A70A4" w:rsidRDefault="000A70A4" w:rsidP="000A70A4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4B8B11C5" w14:textId="31357EFF" w:rsidR="00040967" w:rsidRDefault="00040967" w:rsidP="000A70A4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6C55BA9A" w14:textId="2FE4881A" w:rsidR="00040967" w:rsidRDefault="00040967" w:rsidP="000A70A4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6D46257C" w14:textId="3718F04C" w:rsidR="00040967" w:rsidRDefault="00040967" w:rsidP="000A70A4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52C75CF7" w14:textId="454642E7" w:rsidR="00040967" w:rsidRDefault="00040967" w:rsidP="000A70A4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33816339" w14:textId="05C84A3E" w:rsidR="00040967" w:rsidRDefault="00040967" w:rsidP="000A70A4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6D728737" w14:textId="1BCA1871" w:rsidR="00046793" w:rsidRPr="00CA5E8F" w:rsidRDefault="00040967" w:rsidP="00CB67A9">
      <w:pPr>
        <w:spacing w:after="0" w:line="480" w:lineRule="auto"/>
        <w:rPr>
          <w:sz w:val="24"/>
          <w:szCs w:val="24"/>
        </w:rPr>
      </w:pPr>
      <w:r>
        <w:lastRenderedPageBreak/>
        <w:t xml:space="preserve"> </w:t>
      </w:r>
      <w:r w:rsidR="00E46972" w:rsidRPr="00CA5E8F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Answer</w:t>
      </w:r>
      <w:r w:rsidR="00046793" w:rsidRPr="00CA5E8F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s</w:t>
      </w:r>
      <w:r w:rsidR="00E46972" w:rsidRPr="00CA5E8F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:</w:t>
      </w:r>
    </w:p>
    <w:p w14:paraId="5DBA4DE7" w14:textId="31DCC369" w:rsidR="000A70A4" w:rsidRPr="00CA5E8F" w:rsidRDefault="000A70A4" w:rsidP="00CB67A9">
      <w:pPr>
        <w:pStyle w:val="ListParagraph"/>
        <w:numPr>
          <w:ilvl w:val="0"/>
          <w:numId w:val="12"/>
        </w:numPr>
        <w:spacing w:after="0" w:line="480" w:lineRule="auto"/>
        <w:rPr>
          <w:rFonts w:asciiTheme="majorBidi" w:hAnsiTheme="majorBidi" w:cstheme="majorBidi"/>
          <w:color w:val="002060"/>
          <w:sz w:val="24"/>
          <w:szCs w:val="24"/>
        </w:rPr>
      </w:pPr>
      <w:r w:rsidRPr="00CA5E8F">
        <w:rPr>
          <w:rFonts w:asciiTheme="majorBidi" w:hAnsiTheme="majorBidi" w:cstheme="majorBidi"/>
          <w:color w:val="002060"/>
          <w:sz w:val="24"/>
          <w:szCs w:val="24"/>
        </w:rPr>
        <w:t>Briefly present your selected company (name, industry, nationality, location, size, activities, products (</w:t>
      </w:r>
      <w:r w:rsidRPr="00CA5E8F">
        <w:rPr>
          <w:rFonts w:asciiTheme="majorBidi" w:hAnsiTheme="majorBidi" w:cstheme="majorBidi"/>
          <w:i/>
          <w:iCs/>
          <w:color w:val="auto"/>
          <w:sz w:val="24"/>
          <w:szCs w:val="24"/>
        </w:rPr>
        <w:t>Max 200 words</w:t>
      </w:r>
      <w:r w:rsidRPr="00CA5E8F">
        <w:rPr>
          <w:rFonts w:asciiTheme="majorBidi" w:hAnsiTheme="majorBidi" w:cstheme="majorBidi"/>
          <w:color w:val="auto"/>
          <w:sz w:val="24"/>
          <w:szCs w:val="24"/>
        </w:rPr>
        <w:t>).    (</w:t>
      </w:r>
      <w:r w:rsidRPr="00CA5E8F">
        <w:rPr>
          <w:rFonts w:asciiTheme="majorBidi" w:hAnsiTheme="majorBidi" w:cstheme="majorBidi"/>
          <w:color w:val="C00000"/>
          <w:sz w:val="24"/>
          <w:szCs w:val="24"/>
        </w:rPr>
        <w:t>0.5 mark</w:t>
      </w:r>
      <w:r w:rsidR="00CB67A9">
        <w:rPr>
          <w:rFonts w:asciiTheme="majorBidi" w:hAnsiTheme="majorBidi" w:cstheme="majorBidi"/>
          <w:color w:val="C00000"/>
          <w:sz w:val="24"/>
          <w:szCs w:val="24"/>
        </w:rPr>
        <w:t>s</w:t>
      </w:r>
      <w:r w:rsidRPr="00CA5E8F">
        <w:rPr>
          <w:rFonts w:asciiTheme="majorBidi" w:hAnsiTheme="majorBidi" w:cstheme="majorBidi"/>
          <w:color w:val="auto"/>
          <w:sz w:val="24"/>
          <w:szCs w:val="24"/>
        </w:rPr>
        <w:t>)</w:t>
      </w:r>
    </w:p>
    <w:p w14:paraId="4F4B79BF" w14:textId="4BAF3667" w:rsidR="000A70A4" w:rsidRPr="0089636F" w:rsidRDefault="000A70A4" w:rsidP="00CB67A9">
      <w:pPr>
        <w:spacing w:after="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CA5E8F">
        <w:rPr>
          <w:rFonts w:asciiTheme="majorBidi" w:hAnsiTheme="majorBidi" w:cstheme="majorBidi"/>
          <w:b/>
          <w:bCs/>
          <w:color w:val="002060"/>
          <w:sz w:val="24"/>
          <w:szCs w:val="24"/>
        </w:rPr>
        <w:t>Answer:</w:t>
      </w:r>
    </w:p>
    <w:p w14:paraId="40A994D8" w14:textId="249D7BD6" w:rsidR="00C83C55" w:rsidRDefault="0089636F" w:rsidP="00CB67A9">
      <w:pPr>
        <w:pStyle w:val="NormalWeb"/>
        <w:spacing w:before="0" w:beforeAutospacing="0" w:after="0" w:afterAutospacing="0" w:line="480" w:lineRule="auto"/>
        <w:ind w:firstLine="720"/>
      </w:pPr>
      <w:r w:rsidRPr="0089636F">
        <w:t xml:space="preserve"> </w:t>
      </w:r>
      <w:r w:rsidRPr="0089636F">
        <w:tab/>
        <w:t>The selected company is the American Multinational Company Hewlett-Packard identified with its H</w:t>
      </w:r>
      <w:r w:rsidR="001F2B59">
        <w:t>P</w:t>
      </w:r>
      <w:r w:rsidRPr="0089636F">
        <w:t xml:space="preserve"> trademark. H</w:t>
      </w:r>
      <w:r w:rsidR="001F2B59">
        <w:t>P</w:t>
      </w:r>
      <w:r w:rsidRPr="0089636F">
        <w:t xml:space="preserve"> Company was established in </w:t>
      </w:r>
      <w:r w:rsidR="001F2B59">
        <w:t xml:space="preserve">1939, has its headquarters </w:t>
      </w:r>
      <w:r w:rsidR="005F047A" w:rsidRPr="0089636F">
        <w:t>in Palo Alto, California, in the U</w:t>
      </w:r>
      <w:r w:rsidR="001F2B59">
        <w:t>S</w:t>
      </w:r>
      <w:r w:rsidR="005F047A" w:rsidRPr="0089636F">
        <w:t>A,</w:t>
      </w:r>
      <w:r>
        <w:t xml:space="preserve"> and has multiple regional offices</w:t>
      </w:r>
      <w:r w:rsidRPr="0089636F">
        <w:t xml:space="preserve">. </w:t>
      </w:r>
      <w:r>
        <w:t xml:space="preserve">The information Technology Company deals with a variety of technology-centered product s and services. </w:t>
      </w:r>
      <w:r w:rsidR="005F047A">
        <w:t>H</w:t>
      </w:r>
      <w:r w:rsidR="001F2B59">
        <w:t>P</w:t>
      </w:r>
      <w:r w:rsidR="005F047A">
        <w:t xml:space="preserve"> Company deals with consultation services on computerized devices, development and maintenance of software and hardware, and computer device manufacturing. According </w:t>
      </w:r>
      <w:r w:rsidR="0083682D">
        <w:t xml:space="preserve">to </w:t>
      </w:r>
      <w:r w:rsidR="0083682D" w:rsidRPr="00F95607">
        <w:t>H</w:t>
      </w:r>
      <w:r w:rsidR="001F2B59">
        <w:t>P</w:t>
      </w:r>
      <w:r w:rsidR="0083682D" w:rsidRPr="00F95607">
        <w:t xml:space="preserve"> Company (</w:t>
      </w:r>
      <w:r w:rsidR="0083682D">
        <w:t>2019)</w:t>
      </w:r>
      <w:r w:rsidR="005F047A">
        <w:t>, H</w:t>
      </w:r>
      <w:r w:rsidR="001F2B59">
        <w:t>P</w:t>
      </w:r>
      <w:r w:rsidR="005F047A">
        <w:t xml:space="preserve"> </w:t>
      </w:r>
      <w:r w:rsidR="001F2B59">
        <w:t>estimates</w:t>
      </w:r>
      <w:r w:rsidR="005F047A">
        <w:t xml:space="preserve"> 66,000 employees and </w:t>
      </w:r>
      <w:r w:rsidR="005F047A" w:rsidRPr="005F047A">
        <w:t xml:space="preserve">over $ 103 billion </w:t>
      </w:r>
      <w:r w:rsidR="001F2B59">
        <w:t xml:space="preserve">in </w:t>
      </w:r>
      <w:r w:rsidR="005F047A" w:rsidRPr="005F047A">
        <w:t>assets</w:t>
      </w:r>
      <w:r w:rsidR="005F047A">
        <w:t xml:space="preserve"> valuation. H</w:t>
      </w:r>
      <w:r w:rsidR="001F2B59">
        <w:t>P</w:t>
      </w:r>
      <w:r w:rsidR="005F047A">
        <w:t xml:space="preserve"> Company is listed in the NYSE, making massive investments in sustainability and development. The annual net income for H</w:t>
      </w:r>
      <w:r w:rsidR="001F2B59">
        <w:t>P</w:t>
      </w:r>
      <w:r w:rsidR="005F047A">
        <w:t xml:space="preserve"> Company is $</w:t>
      </w:r>
      <w:r w:rsidR="005F047A" w:rsidRPr="005F047A">
        <w:t>USD 5 billion</w:t>
      </w:r>
      <w:r w:rsidR="005F047A">
        <w:t>. H</w:t>
      </w:r>
      <w:r w:rsidR="001F2B59">
        <w:t>P</w:t>
      </w:r>
      <w:r w:rsidR="005F047A">
        <w:t xml:space="preserve"> Company has settled on several acquisitions</w:t>
      </w:r>
      <w:r w:rsidR="001F2B59">
        <w:t>,</w:t>
      </w:r>
      <w:r w:rsidR="005F047A">
        <w:t xml:space="preserve"> including the US$ 15 billion acquisition with the 3PAR and 3COM corporations. </w:t>
      </w:r>
    </w:p>
    <w:p w14:paraId="1E37D293" w14:textId="0A2B95DA" w:rsidR="00C83C55" w:rsidRDefault="00CB67A9" w:rsidP="00CB67A9">
      <w:pPr>
        <w:pStyle w:val="NormalWeb"/>
        <w:spacing w:before="0" w:beforeAutospacing="0" w:after="0" w:afterAutospacing="0" w:line="480" w:lineRule="auto"/>
        <w:ind w:firstLine="720"/>
      </w:pPr>
      <w:r>
        <w:t>It was running as a sole entity until 2015 when the company split into Hewlett Packard Enterprise, and HP Inc</w:t>
      </w:r>
      <w:r w:rsidR="00087DA2">
        <w:t xml:space="preserve">. </w:t>
      </w:r>
      <w:r w:rsidR="00C83C55">
        <w:t>H</w:t>
      </w:r>
      <w:r w:rsidR="001F2B59">
        <w:t>P</w:t>
      </w:r>
      <w:r w:rsidR="00C83C55">
        <w:t xml:space="preserve"> Company</w:t>
      </w:r>
      <w:r w:rsidR="001F2B59">
        <w:t>'</w:t>
      </w:r>
      <w:r w:rsidR="00C83C55">
        <w:t>s products include digital scanners, computer servers, laptops and desktops, and printers.</w:t>
      </w:r>
      <w:r w:rsidR="001F2B59">
        <w:t xml:space="preserve"> HP</w:t>
      </w:r>
      <w:r w:rsidR="00C83C55">
        <w:t xml:space="preserve"> has an office strategy that steers its development and investment plan of $3.6 billion, which focuses </w:t>
      </w:r>
      <w:r w:rsidR="001F2B59">
        <w:t>on developing</w:t>
      </w:r>
      <w:r w:rsidR="00C83C55">
        <w:t xml:space="preserve"> a global technical community. HP software also provides cloud computing solutions and data professional assistance. </w:t>
      </w:r>
    </w:p>
    <w:p w14:paraId="02CD2D62" w14:textId="59C40E6A" w:rsidR="000A70A4" w:rsidRDefault="000A70A4" w:rsidP="00CB67A9">
      <w:pPr>
        <w:pStyle w:val="ListParagraph"/>
        <w:numPr>
          <w:ilvl w:val="0"/>
          <w:numId w:val="12"/>
        </w:numPr>
        <w:spacing w:after="0"/>
        <w:ind w:left="360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>Determine the opportunities, threats, strengths</w:t>
      </w:r>
      <w:r w:rsidR="00443EB7">
        <w:rPr>
          <w:rFonts w:asciiTheme="majorBidi" w:hAnsiTheme="majorBidi" w:cstheme="majorBidi"/>
          <w:color w:val="002060"/>
          <w:sz w:val="24"/>
          <w:szCs w:val="24"/>
        </w:rPr>
        <w:t>,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and weaknesses of your selected company by completing the </w:t>
      </w:r>
      <w:r w:rsidRPr="006448D2">
        <w:rPr>
          <w:rFonts w:asciiTheme="majorBidi" w:hAnsiTheme="majorBidi" w:cstheme="majorBidi"/>
          <w:b/>
          <w:bCs/>
          <w:color w:val="002060"/>
          <w:sz w:val="24"/>
          <w:szCs w:val="24"/>
        </w:rPr>
        <w:t>SWOT matrix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in the answer sheet. (</w:t>
      </w:r>
      <w:r w:rsidRPr="006448D2">
        <w:rPr>
          <w:rFonts w:asciiTheme="majorBidi" w:hAnsiTheme="majorBidi" w:cstheme="majorBidi"/>
          <w:color w:val="C00000"/>
          <w:sz w:val="24"/>
          <w:szCs w:val="24"/>
        </w:rPr>
        <w:t>1 mark</w:t>
      </w:r>
      <w:r>
        <w:rPr>
          <w:rFonts w:asciiTheme="majorBidi" w:hAnsiTheme="majorBidi" w:cstheme="majorBidi"/>
          <w:color w:val="002060"/>
          <w:sz w:val="24"/>
          <w:szCs w:val="24"/>
        </w:rPr>
        <w:t>)</w:t>
      </w:r>
    </w:p>
    <w:p w14:paraId="1452BDE1" w14:textId="77777777" w:rsidR="000A70A4" w:rsidRDefault="000A70A4" w:rsidP="00CB67A9">
      <w:pPr>
        <w:pStyle w:val="ListParagraph"/>
        <w:spacing w:after="0"/>
        <w:ind w:left="1080"/>
        <w:rPr>
          <w:rFonts w:asciiTheme="majorBidi" w:hAnsiTheme="majorBidi" w:cstheme="majorBidi"/>
          <w:color w:val="002060"/>
          <w:sz w:val="24"/>
          <w:szCs w:val="2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328"/>
        <w:gridCol w:w="4323"/>
      </w:tblGrid>
      <w:tr w:rsidR="00C50623" w14:paraId="25D08528" w14:textId="77777777" w:rsidTr="00CB67A9">
        <w:trPr>
          <w:trHeight w:val="350"/>
        </w:trPr>
        <w:tc>
          <w:tcPr>
            <w:tcW w:w="5328" w:type="dxa"/>
            <w:shd w:val="clear" w:color="auto" w:fill="D9D9D9" w:themeFill="background1" w:themeFillShade="D9"/>
          </w:tcPr>
          <w:p w14:paraId="454B19D6" w14:textId="77777777" w:rsidR="000A70A4" w:rsidRPr="000A70A4" w:rsidRDefault="000A70A4" w:rsidP="00CB67A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0A70A4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Opportunities</w:t>
            </w:r>
          </w:p>
        </w:tc>
        <w:tc>
          <w:tcPr>
            <w:tcW w:w="4323" w:type="dxa"/>
            <w:shd w:val="clear" w:color="auto" w:fill="D9D9D9" w:themeFill="background1" w:themeFillShade="D9"/>
          </w:tcPr>
          <w:p w14:paraId="6D2B00F4" w14:textId="77777777" w:rsidR="000A70A4" w:rsidRPr="000A70A4" w:rsidRDefault="000A70A4" w:rsidP="00CB67A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0A70A4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Threats</w:t>
            </w:r>
          </w:p>
        </w:tc>
      </w:tr>
      <w:tr w:rsidR="00C50623" w14:paraId="25F7C0CF" w14:textId="77777777" w:rsidTr="00CB67A9">
        <w:tc>
          <w:tcPr>
            <w:tcW w:w="5328" w:type="dxa"/>
          </w:tcPr>
          <w:p w14:paraId="359B9196" w14:textId="7ED7EAD4" w:rsidR="00C83C55" w:rsidRDefault="00C83C55" w:rsidP="00CB67A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rPr>
                <w:color w:val="0E101A"/>
              </w:rPr>
              <w:t>Production and procurement cost reduction due to supply chain digitization and e-commerce.</w:t>
            </w:r>
          </w:p>
          <w:p w14:paraId="32D91B7C" w14:textId="6BCEC2CE" w:rsidR="00C83C55" w:rsidRDefault="00443EB7" w:rsidP="00CB67A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rPr>
                <w:color w:val="0E101A"/>
              </w:rPr>
              <w:t>HP Company has a</w:t>
            </w:r>
            <w:r w:rsidR="00C83C55">
              <w:rPr>
                <w:color w:val="0E101A"/>
              </w:rPr>
              <w:t>n innovative capability and resources to manufacture new products.</w:t>
            </w:r>
          </w:p>
          <w:p w14:paraId="48851EFB" w14:textId="6ED13DE1" w:rsidR="00C83C55" w:rsidRDefault="00C83C55" w:rsidP="00CB67A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rPr>
                <w:color w:val="0E101A"/>
              </w:rPr>
              <w:t xml:space="preserve">Globalization and expansion of the online markets. </w:t>
            </w:r>
          </w:p>
          <w:p w14:paraId="38160225" w14:textId="2F4D5419" w:rsidR="00C83C55" w:rsidRDefault="00C83C55" w:rsidP="00CB67A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rPr>
                <w:color w:val="0E101A"/>
              </w:rPr>
              <w:t>Extension of brand presence due to diversification.</w:t>
            </w:r>
          </w:p>
          <w:p w14:paraId="72365A13" w14:textId="0197C45A" w:rsidR="000A70A4" w:rsidRDefault="000A70A4" w:rsidP="00CB67A9">
            <w:pPr>
              <w:jc w:val="both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</w:p>
          <w:p w14:paraId="2A2A89AF" w14:textId="77777777" w:rsidR="000A70A4" w:rsidRDefault="000A70A4" w:rsidP="00CB67A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</w:p>
          <w:p w14:paraId="3CF0BEF0" w14:textId="77777777" w:rsidR="000A70A4" w:rsidRDefault="000A70A4" w:rsidP="00CB67A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</w:p>
          <w:p w14:paraId="7AD9D826" w14:textId="77777777" w:rsidR="000A70A4" w:rsidRPr="000A70A4" w:rsidRDefault="000A70A4" w:rsidP="00CB67A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323" w:type="dxa"/>
          </w:tcPr>
          <w:p w14:paraId="0179A5AC" w14:textId="319B7436" w:rsidR="00A24703" w:rsidRDefault="00A24703" w:rsidP="00CB67A9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rPr>
                <w:color w:val="0E101A"/>
              </w:rPr>
              <w:lastRenderedPageBreak/>
              <w:t xml:space="preserve">More ventures dealing with </w:t>
            </w:r>
            <w:r w:rsidR="001F2B59">
              <w:rPr>
                <w:color w:val="0E101A"/>
              </w:rPr>
              <w:t>PC</w:t>
            </w:r>
            <w:r>
              <w:rPr>
                <w:color w:val="0E101A"/>
              </w:rPr>
              <w:t xml:space="preserve"> hardware and software products </w:t>
            </w:r>
          </w:p>
          <w:p w14:paraId="32D55801" w14:textId="66AE7F9B" w:rsidR="00A24703" w:rsidRDefault="00A24703" w:rsidP="00CB67A9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rPr>
                <w:color w:val="0E101A"/>
              </w:rPr>
              <w:t>Government regulations, political and legal sanctions.   </w:t>
            </w:r>
          </w:p>
          <w:p w14:paraId="3D9DF1C3" w14:textId="226477D6" w:rsidR="00A24703" w:rsidRDefault="00822062" w:rsidP="00CB67A9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rPr>
                <w:color w:val="0E101A"/>
              </w:rPr>
              <w:t>M</w:t>
            </w:r>
            <w:r w:rsidR="00A24703">
              <w:rPr>
                <w:color w:val="0E101A"/>
              </w:rPr>
              <w:t>arket competition</w:t>
            </w:r>
            <w:r>
              <w:rPr>
                <w:color w:val="0E101A"/>
              </w:rPr>
              <w:t xml:space="preserve"> and the threat of substitution by consumers. </w:t>
            </w:r>
          </w:p>
          <w:p w14:paraId="6F508B2F" w14:textId="6B41B19A" w:rsidR="00A24703" w:rsidRDefault="00822062" w:rsidP="00CB67A9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rPr>
                <w:color w:val="0E101A"/>
              </w:rPr>
              <w:t xml:space="preserve">The manufacturing cost in terms of </w:t>
            </w:r>
            <w:r w:rsidR="00A24703">
              <w:rPr>
                <w:color w:val="0E101A"/>
              </w:rPr>
              <w:t>labor and raw materials</w:t>
            </w:r>
            <w:r>
              <w:rPr>
                <w:color w:val="0E101A"/>
              </w:rPr>
              <w:t xml:space="preserve"> is escalating. </w:t>
            </w:r>
          </w:p>
          <w:p w14:paraId="12461747" w14:textId="77777777" w:rsidR="000A70A4" w:rsidRPr="00A24703" w:rsidRDefault="000A70A4" w:rsidP="00CB67A9">
            <w:pPr>
              <w:jc w:val="both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C50623" w14:paraId="41FD6649" w14:textId="77777777" w:rsidTr="00CB67A9">
        <w:tc>
          <w:tcPr>
            <w:tcW w:w="5328" w:type="dxa"/>
            <w:shd w:val="clear" w:color="auto" w:fill="D9D9D9" w:themeFill="background1" w:themeFillShade="D9"/>
          </w:tcPr>
          <w:p w14:paraId="2CAC79A7" w14:textId="77777777" w:rsidR="000A70A4" w:rsidRPr="000A70A4" w:rsidRDefault="000A70A4" w:rsidP="00CB67A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0A70A4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lastRenderedPageBreak/>
              <w:t>Strengths</w:t>
            </w:r>
          </w:p>
        </w:tc>
        <w:tc>
          <w:tcPr>
            <w:tcW w:w="4323" w:type="dxa"/>
            <w:shd w:val="clear" w:color="auto" w:fill="D9D9D9" w:themeFill="background1" w:themeFillShade="D9"/>
          </w:tcPr>
          <w:p w14:paraId="6FC3B4D6" w14:textId="77777777" w:rsidR="000A70A4" w:rsidRPr="000A70A4" w:rsidRDefault="000A70A4" w:rsidP="00CB67A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0A70A4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Weaknesses</w:t>
            </w:r>
          </w:p>
        </w:tc>
      </w:tr>
      <w:tr w:rsidR="00C50623" w14:paraId="5200B716" w14:textId="77777777" w:rsidTr="00CB67A9">
        <w:tc>
          <w:tcPr>
            <w:tcW w:w="5328" w:type="dxa"/>
          </w:tcPr>
          <w:p w14:paraId="407CC85D" w14:textId="2C8D45B2" w:rsidR="00E273B9" w:rsidRPr="002631D1" w:rsidRDefault="00E273B9" w:rsidP="00CB67A9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rPr>
                <w:color w:val="0E101A"/>
              </w:rPr>
              <w:t xml:space="preserve">HP Company </w:t>
            </w:r>
            <w:r w:rsidR="00C50623">
              <w:rPr>
                <w:color w:val="0E101A"/>
              </w:rPr>
              <w:t xml:space="preserve">has a </w:t>
            </w:r>
            <w:r w:rsidR="00443EB7">
              <w:rPr>
                <w:color w:val="0E101A"/>
              </w:rPr>
              <w:t>robust</w:t>
            </w:r>
            <w:r>
              <w:rPr>
                <w:color w:val="0E101A"/>
              </w:rPr>
              <w:t xml:space="preserve"> </w:t>
            </w:r>
            <w:r w:rsidR="00C50623">
              <w:rPr>
                <w:color w:val="0E101A"/>
              </w:rPr>
              <w:t xml:space="preserve">corporate trademark making it a recognizable global brand. </w:t>
            </w:r>
            <w:r>
              <w:rPr>
                <w:color w:val="0E101A"/>
              </w:rPr>
              <w:t> </w:t>
            </w:r>
          </w:p>
          <w:p w14:paraId="5B27BB19" w14:textId="76144734" w:rsidR="002631D1" w:rsidRDefault="002631D1" w:rsidP="00CB67A9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rPr>
                <w:color w:val="0E101A"/>
              </w:rPr>
              <w:t>High leverage rates in the market have created a strong financial condition</w:t>
            </w:r>
          </w:p>
          <w:p w14:paraId="0E1F77B2" w14:textId="6CAF2765" w:rsidR="00E273B9" w:rsidRPr="00DB519D" w:rsidRDefault="00C50623" w:rsidP="00CB67A9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rPr>
                <w:color w:val="0E101A"/>
              </w:rPr>
              <w:t>Due to adaptation to globalization, the company has a</w:t>
            </w:r>
            <w:r w:rsidR="00443EB7">
              <w:rPr>
                <w:color w:val="0E101A"/>
              </w:rPr>
              <w:t>n extensiv</w:t>
            </w:r>
            <w:r w:rsidR="00E273B9">
              <w:rPr>
                <w:color w:val="0E101A"/>
              </w:rPr>
              <w:t>e product portfolio</w:t>
            </w:r>
            <w:r>
              <w:rPr>
                <w:color w:val="0E101A"/>
              </w:rPr>
              <w:t xml:space="preserve">. </w:t>
            </w:r>
            <w:r w:rsidR="00E273B9">
              <w:rPr>
                <w:color w:val="0E101A"/>
              </w:rPr>
              <w:t> </w:t>
            </w:r>
          </w:p>
          <w:p w14:paraId="3B915009" w14:textId="6BFF0E94" w:rsidR="00DB519D" w:rsidRDefault="00DB519D" w:rsidP="00CB67A9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rPr>
                <w:color w:val="0E101A"/>
              </w:rPr>
              <w:t xml:space="preserve">Availability of resources leading to growth and higher innovation. </w:t>
            </w:r>
          </w:p>
          <w:p w14:paraId="6D46DEB5" w14:textId="462CB10E" w:rsidR="00DB519D" w:rsidRDefault="00DB519D" w:rsidP="00CB67A9">
            <w:pPr>
              <w:pStyle w:val="NormalWeb"/>
              <w:spacing w:before="0" w:beforeAutospacing="0" w:after="0" w:afterAutospacing="0"/>
            </w:pPr>
          </w:p>
          <w:p w14:paraId="2F443C4D" w14:textId="05DA0252" w:rsidR="000A70A4" w:rsidRPr="001A1F90" w:rsidRDefault="00DB519D" w:rsidP="00CB67A9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rPr>
                <w:color w:val="0E101A"/>
              </w:rPr>
              <w:t>The company has a large consumer base, thus attaining h</w:t>
            </w:r>
            <w:r w:rsidR="00E273B9">
              <w:rPr>
                <w:color w:val="0E101A"/>
              </w:rPr>
              <w:t>igh sales and shipments with a significant market share</w:t>
            </w:r>
            <w:r w:rsidR="00435D97">
              <w:rPr>
                <w:color w:val="0E101A"/>
              </w:rPr>
              <w:t xml:space="preserve">. </w:t>
            </w:r>
          </w:p>
        </w:tc>
        <w:tc>
          <w:tcPr>
            <w:tcW w:w="4323" w:type="dxa"/>
          </w:tcPr>
          <w:p w14:paraId="218B83C2" w14:textId="5C94288A" w:rsidR="00DD2636" w:rsidRPr="003937F9" w:rsidRDefault="00DD2636" w:rsidP="00CB67A9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rPr>
                <w:color w:val="0E101A"/>
              </w:rPr>
              <w:t>Higher dependence on the U</w:t>
            </w:r>
            <w:r w:rsidR="001F2B59">
              <w:rPr>
                <w:color w:val="0E101A"/>
              </w:rPr>
              <w:t>S</w:t>
            </w:r>
            <w:r>
              <w:rPr>
                <w:color w:val="0E101A"/>
              </w:rPr>
              <w:t xml:space="preserve"> market with little focus on global markets </w:t>
            </w:r>
            <w:r w:rsidR="003937F9">
              <w:rPr>
                <w:color w:val="0E101A"/>
              </w:rPr>
              <w:t xml:space="preserve">in recent years. </w:t>
            </w:r>
          </w:p>
          <w:p w14:paraId="0857560B" w14:textId="77777777" w:rsidR="003937F9" w:rsidRDefault="003937F9" w:rsidP="00CB67A9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rPr>
                <w:color w:val="0E101A"/>
              </w:rPr>
              <w:t>Recent fallouts leading to declining gross margins</w:t>
            </w:r>
          </w:p>
          <w:p w14:paraId="4FA50255" w14:textId="42B7824D" w:rsidR="003937F9" w:rsidRDefault="003937F9" w:rsidP="00CB67A9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H</w:t>
            </w:r>
            <w:r w:rsidR="001F2B59">
              <w:t>P</w:t>
            </w:r>
            <w:r>
              <w:t xml:space="preserve"> Company overlies </w:t>
            </w:r>
            <w:r>
              <w:rPr>
                <w:color w:val="0E101A"/>
              </w:rPr>
              <w:t>external suppliers for raw materials creating the incapacitation threat in the market.</w:t>
            </w:r>
          </w:p>
          <w:p w14:paraId="004A7F33" w14:textId="77777777" w:rsidR="00DD2636" w:rsidRDefault="00DD2636" w:rsidP="00CB67A9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rPr>
                <w:color w:val="0E101A"/>
              </w:rPr>
              <w:t>Dependence on external suppliers </w:t>
            </w:r>
          </w:p>
          <w:p w14:paraId="67CA2BD7" w14:textId="77777777" w:rsidR="000A70A4" w:rsidRDefault="000A70A4" w:rsidP="00CB67A9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385570F5" w14:textId="556D1BAC" w:rsidR="000A70A4" w:rsidRPr="00BC468D" w:rsidRDefault="000A70A4" w:rsidP="00CB67A9">
      <w:pPr>
        <w:spacing w:after="0"/>
        <w:rPr>
          <w:rFonts w:asciiTheme="majorBidi" w:hAnsiTheme="majorBidi" w:cstheme="majorBidi"/>
          <w:color w:val="002060"/>
          <w:sz w:val="24"/>
          <w:szCs w:val="24"/>
        </w:rPr>
      </w:pPr>
    </w:p>
    <w:p w14:paraId="32E6B796" w14:textId="2FAC9C6A" w:rsidR="000A70A4" w:rsidRDefault="000A70A4" w:rsidP="00CB67A9">
      <w:pPr>
        <w:pStyle w:val="ListParagraph"/>
        <w:numPr>
          <w:ilvl w:val="0"/>
          <w:numId w:val="12"/>
        </w:numPr>
        <w:spacing w:after="0"/>
        <w:ind w:left="36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Does your selected company have </w:t>
      </w:r>
      <w:r w:rsidR="001A1F90">
        <w:rPr>
          <w:rFonts w:asciiTheme="majorBidi" w:hAnsiTheme="majorBidi" w:cstheme="majorBidi"/>
          <w:color w:val="002060"/>
          <w:sz w:val="24"/>
          <w:szCs w:val="24"/>
        </w:rPr>
        <w:t xml:space="preserve">a 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social responsibility? If yes, discuss its impact on </w:t>
      </w:r>
      <w:r w:rsidR="001A1F90">
        <w:rPr>
          <w:rFonts w:asciiTheme="majorBidi" w:hAnsiTheme="majorBidi" w:cstheme="majorBidi"/>
          <w:color w:val="002060"/>
          <w:sz w:val="24"/>
          <w:szCs w:val="24"/>
        </w:rPr>
        <w:t xml:space="preserve">the </w:t>
      </w:r>
      <w:r>
        <w:rPr>
          <w:rFonts w:asciiTheme="majorBidi" w:hAnsiTheme="majorBidi" w:cstheme="majorBidi"/>
          <w:color w:val="002060"/>
          <w:sz w:val="24"/>
          <w:szCs w:val="24"/>
        </w:rPr>
        <w:t>competitive advantage of the corporation. (</w:t>
      </w:r>
      <w:r>
        <w:rPr>
          <w:rFonts w:asciiTheme="majorBidi" w:hAnsiTheme="majorBidi" w:cstheme="majorBidi"/>
          <w:i/>
          <w:iCs/>
          <w:color w:val="auto"/>
          <w:sz w:val="24"/>
          <w:szCs w:val="24"/>
        </w:rPr>
        <w:t>Max 4</w:t>
      </w:r>
      <w:r w:rsidRPr="00A472DC">
        <w:rPr>
          <w:rFonts w:asciiTheme="majorBidi" w:hAnsiTheme="majorBidi" w:cstheme="majorBidi"/>
          <w:i/>
          <w:iCs/>
          <w:color w:val="auto"/>
          <w:sz w:val="24"/>
          <w:szCs w:val="24"/>
        </w:rPr>
        <w:t>00 words</w:t>
      </w:r>
      <w:r>
        <w:rPr>
          <w:rFonts w:asciiTheme="majorBidi" w:hAnsiTheme="majorBidi" w:cstheme="majorBidi"/>
          <w:color w:val="002060"/>
          <w:sz w:val="24"/>
          <w:szCs w:val="24"/>
        </w:rPr>
        <w:t>) (</w:t>
      </w:r>
      <w:r w:rsidRPr="006448D2">
        <w:rPr>
          <w:rFonts w:asciiTheme="majorBidi" w:hAnsiTheme="majorBidi" w:cstheme="majorBidi"/>
          <w:color w:val="C00000"/>
          <w:sz w:val="24"/>
          <w:szCs w:val="24"/>
        </w:rPr>
        <w:t>1 mark</w:t>
      </w:r>
      <w:r>
        <w:rPr>
          <w:rFonts w:asciiTheme="majorBidi" w:hAnsiTheme="majorBidi" w:cstheme="majorBidi"/>
          <w:color w:val="002060"/>
          <w:sz w:val="24"/>
          <w:szCs w:val="24"/>
        </w:rPr>
        <w:t>)</w:t>
      </w:r>
    </w:p>
    <w:p w14:paraId="2BCA8F80" w14:textId="2C2C1679" w:rsidR="000A70A4" w:rsidRDefault="000A70A4" w:rsidP="00CB67A9">
      <w:pPr>
        <w:spacing w:after="0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0A70A4">
        <w:rPr>
          <w:rFonts w:asciiTheme="majorBidi" w:hAnsiTheme="majorBidi" w:cstheme="majorBidi"/>
          <w:b/>
          <w:bCs/>
          <w:color w:val="002060"/>
          <w:sz w:val="24"/>
          <w:szCs w:val="24"/>
        </w:rPr>
        <w:t>Answer</w:t>
      </w:r>
    </w:p>
    <w:p w14:paraId="46186BC7" w14:textId="7472A586" w:rsidR="002D40C7" w:rsidRDefault="002D40C7" w:rsidP="00CB67A9">
      <w:pPr>
        <w:pStyle w:val="NormalWeb"/>
        <w:spacing w:before="0" w:beforeAutospacing="0" w:after="0" w:afterAutospacing="0" w:line="480" w:lineRule="auto"/>
        <w:ind w:firstLine="720"/>
        <w:rPr>
          <w:color w:val="0E101A"/>
        </w:rPr>
      </w:pPr>
      <w:r>
        <w:rPr>
          <w:color w:val="0E101A"/>
        </w:rPr>
        <w:t>Social responsibility has reinstated the firm's sustainability performance improving its leverage and market capacity.  One social responsibility program ad</w:t>
      </w:r>
      <w:r w:rsidR="001A1F90">
        <w:rPr>
          <w:color w:val="0E101A"/>
        </w:rPr>
        <w:t>o</w:t>
      </w:r>
      <w:r>
        <w:rPr>
          <w:color w:val="0E101A"/>
        </w:rPr>
        <w:t xml:space="preserve">pted by the company is </w:t>
      </w:r>
      <w:r w:rsidR="001A1F90">
        <w:rPr>
          <w:color w:val="0E101A"/>
        </w:rPr>
        <w:t xml:space="preserve">the </w:t>
      </w:r>
      <w:r>
        <w:rPr>
          <w:color w:val="0E101A"/>
        </w:rPr>
        <w:t>Eco-Advocate program. The program focuses on creati</w:t>
      </w:r>
      <w:r w:rsidR="001A1F90">
        <w:rPr>
          <w:color w:val="0E101A"/>
        </w:rPr>
        <w:t>ng</w:t>
      </w:r>
      <w:r>
        <w:rPr>
          <w:color w:val="0E101A"/>
        </w:rPr>
        <w:t xml:space="preserve"> public awareness through education on recycling and environmental</w:t>
      </w:r>
      <w:r w:rsidR="001A1F90">
        <w:rPr>
          <w:color w:val="0E101A"/>
        </w:rPr>
        <w:t>ly</w:t>
      </w:r>
      <w:r>
        <w:rPr>
          <w:color w:val="0E101A"/>
        </w:rPr>
        <w:t xml:space="preserve"> fri</w:t>
      </w:r>
      <w:r w:rsidR="0083682D">
        <w:rPr>
          <w:color w:val="0E101A"/>
        </w:rPr>
        <w:t>endly technological solutions (</w:t>
      </w:r>
      <w:r w:rsidR="0083682D">
        <w:t>Smith et al., 2010</w:t>
      </w:r>
      <w:r>
        <w:rPr>
          <w:color w:val="0E101A"/>
        </w:rPr>
        <w:t xml:space="preserve">). The program improves the organizational product scope consumption creating sustainability and the organizational capacity to acquire more assets. The organization also focuses on Corporate Social </w:t>
      </w:r>
      <w:r w:rsidR="00E055A6">
        <w:rPr>
          <w:color w:val="0E101A"/>
        </w:rPr>
        <w:t>Responsibility</w:t>
      </w:r>
      <w:r>
        <w:rPr>
          <w:color w:val="0E101A"/>
        </w:rPr>
        <w:t xml:space="preserve"> (C</w:t>
      </w:r>
      <w:r w:rsidR="001F2B59">
        <w:rPr>
          <w:color w:val="0E101A"/>
        </w:rPr>
        <w:t>SR</w:t>
      </w:r>
      <w:r>
        <w:rPr>
          <w:color w:val="0E101A"/>
        </w:rPr>
        <w:t xml:space="preserve">) programs to ensure they get involved in societal structures. </w:t>
      </w:r>
      <w:r w:rsidR="00E055A6">
        <w:rPr>
          <w:color w:val="0E101A"/>
        </w:rPr>
        <w:t xml:space="preserve">The corporation </w:t>
      </w:r>
      <w:r w:rsidR="000A550C">
        <w:rPr>
          <w:color w:val="0E101A"/>
        </w:rPr>
        <w:t xml:space="preserve">is envisioning global longevity and financial sustainability that </w:t>
      </w:r>
      <w:r w:rsidR="001A1F90">
        <w:rPr>
          <w:color w:val="0E101A"/>
        </w:rPr>
        <w:t>significan</w:t>
      </w:r>
      <w:r w:rsidR="000A550C">
        <w:rPr>
          <w:color w:val="0E101A"/>
        </w:rPr>
        <w:t xml:space="preserve">tly depends on its product scope. Through higher concentration with social </w:t>
      </w:r>
      <w:r w:rsidR="001A1F90">
        <w:rPr>
          <w:color w:val="0E101A"/>
        </w:rPr>
        <w:t>network</w:t>
      </w:r>
      <w:r w:rsidR="000A550C">
        <w:rPr>
          <w:color w:val="0E101A"/>
        </w:rPr>
        <w:t xml:space="preserve">s, the company </w:t>
      </w:r>
      <w:r w:rsidR="001A1F90">
        <w:rPr>
          <w:color w:val="0E101A"/>
        </w:rPr>
        <w:t>can</w:t>
      </w:r>
      <w:r w:rsidR="000A550C">
        <w:rPr>
          <w:color w:val="0E101A"/>
        </w:rPr>
        <w:t xml:space="preserve"> create more sales. The above tends to reduce its initial cost expenditure and leverage costs to ensure consumer-friendly product and service innovations. The above increases the organizational outputs. Social structures support good public relations</w:t>
      </w:r>
      <w:r w:rsidR="001A1F90">
        <w:rPr>
          <w:color w:val="0E101A"/>
        </w:rPr>
        <w:t>,</w:t>
      </w:r>
      <w:r w:rsidR="000A550C">
        <w:rPr>
          <w:color w:val="0E101A"/>
        </w:rPr>
        <w:t xml:space="preserve"> and passionate employees and consumers </w:t>
      </w:r>
      <w:r w:rsidR="001A1F90">
        <w:rPr>
          <w:color w:val="0E101A"/>
        </w:rPr>
        <w:t>are</w:t>
      </w:r>
      <w:r w:rsidR="000A550C">
        <w:rPr>
          <w:color w:val="0E101A"/>
        </w:rPr>
        <w:t xml:space="preserve"> critical in organizational </w:t>
      </w:r>
      <w:r w:rsidR="0083682D">
        <w:rPr>
          <w:color w:val="0E101A"/>
        </w:rPr>
        <w:t>development (</w:t>
      </w:r>
      <w:proofErr w:type="spellStart"/>
      <w:r w:rsidR="0083682D">
        <w:t>Pratap</w:t>
      </w:r>
      <w:proofErr w:type="spellEnd"/>
      <w:r w:rsidR="0083682D">
        <w:t>, 2</w:t>
      </w:r>
      <w:r w:rsidR="0083682D" w:rsidRPr="00F95607">
        <w:t>018</w:t>
      </w:r>
      <w:r w:rsidR="0083682D">
        <w:rPr>
          <w:color w:val="0E101A"/>
        </w:rPr>
        <w:t>)</w:t>
      </w:r>
      <w:r w:rsidR="000A550C">
        <w:rPr>
          <w:color w:val="0E101A"/>
        </w:rPr>
        <w:t>. H</w:t>
      </w:r>
      <w:r w:rsidR="001F2B59">
        <w:rPr>
          <w:color w:val="0E101A"/>
        </w:rPr>
        <w:t>P</w:t>
      </w:r>
      <w:r w:rsidR="000A550C">
        <w:rPr>
          <w:color w:val="0E101A"/>
        </w:rPr>
        <w:t xml:space="preserve"> has incorporated the above strategy focusing on cost-efficient and consumer</w:t>
      </w:r>
      <w:r w:rsidR="001A1F90">
        <w:rPr>
          <w:color w:val="0E101A"/>
        </w:rPr>
        <w:t>-</w:t>
      </w:r>
      <w:r w:rsidR="000A550C">
        <w:rPr>
          <w:color w:val="0E101A"/>
        </w:rPr>
        <w:t xml:space="preserve">friendly product lines, thus increasing its productivity and market acceptance by consumers.  </w:t>
      </w:r>
    </w:p>
    <w:p w14:paraId="62BBE887" w14:textId="6FEE28D3" w:rsidR="009A5BA7" w:rsidRDefault="001E39FD" w:rsidP="00CB67A9">
      <w:pPr>
        <w:pStyle w:val="NormalWeb"/>
        <w:spacing w:before="0" w:beforeAutospacing="0" w:after="0" w:afterAutospacing="0" w:line="480" w:lineRule="auto"/>
        <w:ind w:firstLine="720"/>
      </w:pPr>
      <w:r>
        <w:rPr>
          <w:color w:val="0E101A"/>
        </w:rPr>
        <w:lastRenderedPageBreak/>
        <w:t>H</w:t>
      </w:r>
      <w:r w:rsidR="001F2B59">
        <w:rPr>
          <w:color w:val="0E101A"/>
        </w:rPr>
        <w:t>P</w:t>
      </w:r>
      <w:r>
        <w:rPr>
          <w:color w:val="0E101A"/>
        </w:rPr>
        <w:t xml:space="preserve"> Company is also involved in educational programs like </w:t>
      </w:r>
      <w:r w:rsidR="001A1F90">
        <w:rPr>
          <w:color w:val="0E101A"/>
        </w:rPr>
        <w:t xml:space="preserve">the </w:t>
      </w:r>
      <w:r>
        <w:rPr>
          <w:color w:val="0E101A"/>
        </w:rPr>
        <w:t xml:space="preserve">introduction of </w:t>
      </w:r>
      <w:r w:rsidR="001A1F90">
        <w:rPr>
          <w:color w:val="0E101A"/>
        </w:rPr>
        <w:t xml:space="preserve">the </w:t>
      </w:r>
      <w:r>
        <w:rPr>
          <w:color w:val="0E101A"/>
        </w:rPr>
        <w:t>entrepreneurship training program to students across the U</w:t>
      </w:r>
      <w:r w:rsidR="001F2B59">
        <w:rPr>
          <w:color w:val="0E101A"/>
        </w:rPr>
        <w:t>S</w:t>
      </w:r>
      <w:r w:rsidR="006247F5">
        <w:rPr>
          <w:color w:val="0E101A"/>
        </w:rPr>
        <w:t xml:space="preserve"> and across</w:t>
      </w:r>
      <w:r>
        <w:rPr>
          <w:color w:val="0E101A"/>
        </w:rPr>
        <w:t xml:space="preserve"> Asian markets. The company has also donated facilities like innovation hubs and incubators for continuous research and development. In other regions, the company creates </w:t>
      </w:r>
      <w:r w:rsidR="001A1F90">
        <w:rPr>
          <w:color w:val="0E101A"/>
        </w:rPr>
        <w:t>exception</w:t>
      </w:r>
      <w:r>
        <w:rPr>
          <w:color w:val="0E101A"/>
        </w:rPr>
        <w:t>al employment opportunities for women to foster women</w:t>
      </w:r>
      <w:r w:rsidR="001A1F90">
        <w:rPr>
          <w:color w:val="0E101A"/>
        </w:rPr>
        <w:t>'s</w:t>
      </w:r>
      <w:r>
        <w:rPr>
          <w:color w:val="0E101A"/>
        </w:rPr>
        <w:t xml:space="preserve"> empowerment. H</w:t>
      </w:r>
      <w:r w:rsidR="001F2B59">
        <w:rPr>
          <w:color w:val="0E101A"/>
        </w:rPr>
        <w:t>P</w:t>
      </w:r>
      <w:r>
        <w:rPr>
          <w:color w:val="0E101A"/>
        </w:rPr>
        <w:t xml:space="preserve"> has reputable strategies that aim for </w:t>
      </w:r>
      <w:r w:rsidR="001A1F90">
        <w:rPr>
          <w:color w:val="0E101A"/>
        </w:rPr>
        <w:t xml:space="preserve">the </w:t>
      </w:r>
      <w:r>
        <w:rPr>
          <w:color w:val="0E101A"/>
        </w:rPr>
        <w:t>conservation of n</w:t>
      </w:r>
      <w:r w:rsidR="0083682D">
        <w:rPr>
          <w:color w:val="0E101A"/>
        </w:rPr>
        <w:t xml:space="preserve">atural resources. According to </w:t>
      </w:r>
      <w:proofErr w:type="spellStart"/>
      <w:r w:rsidR="0083682D">
        <w:t>Pratap</w:t>
      </w:r>
      <w:proofErr w:type="spellEnd"/>
      <w:r w:rsidR="0083682D">
        <w:t xml:space="preserve"> </w:t>
      </w:r>
      <w:r w:rsidR="0083682D" w:rsidRPr="00F95607">
        <w:t>(2018</w:t>
      </w:r>
      <w:r>
        <w:rPr>
          <w:color w:val="0E101A"/>
        </w:rPr>
        <w:t>)</w:t>
      </w:r>
      <w:r w:rsidR="001A1F90">
        <w:rPr>
          <w:color w:val="0E101A"/>
        </w:rPr>
        <w:t>,</w:t>
      </w:r>
      <w:r w:rsidR="0083682D">
        <w:rPr>
          <w:color w:val="0E101A"/>
        </w:rPr>
        <w:t xml:space="preserve"> </w:t>
      </w:r>
      <w:r>
        <w:rPr>
          <w:color w:val="0E101A"/>
        </w:rPr>
        <w:t>H</w:t>
      </w:r>
      <w:r w:rsidR="001F2B59">
        <w:rPr>
          <w:color w:val="0E101A"/>
        </w:rPr>
        <w:t>P</w:t>
      </w:r>
      <w:r>
        <w:t xml:space="preserve"> Company has undertaken </w:t>
      </w:r>
      <w:r>
        <w:rPr>
          <w:color w:val="0E101A"/>
        </w:rPr>
        <w:t>environmental management as social</w:t>
      </w:r>
      <w:r w:rsidR="0083682D">
        <w:rPr>
          <w:color w:val="0E101A"/>
        </w:rPr>
        <w:t xml:space="preserve"> responsibility. The company </w:t>
      </w:r>
      <w:r>
        <w:rPr>
          <w:color w:val="0E101A"/>
        </w:rPr>
        <w:t xml:space="preserve">manufactures </w:t>
      </w:r>
      <w:r w:rsidR="009A5BA7">
        <w:rPr>
          <w:color w:val="0E101A"/>
        </w:rPr>
        <w:t>environmentally friendly</w:t>
      </w:r>
      <w:r>
        <w:rPr>
          <w:color w:val="0E101A"/>
        </w:rPr>
        <w:t xml:space="preserve"> products, recyclable machinery, and</w:t>
      </w:r>
      <w:r w:rsidR="009A5BA7">
        <w:rPr>
          <w:color w:val="0E101A"/>
        </w:rPr>
        <w:t xml:space="preserve"> green products.</w:t>
      </w:r>
      <w:r>
        <w:rPr>
          <w:color w:val="0E101A"/>
        </w:rPr>
        <w:t xml:space="preserve"> The company has also built facilities for the aged and settled on several rural development projects. H</w:t>
      </w:r>
      <w:r w:rsidR="001F2B59">
        <w:rPr>
          <w:color w:val="0E101A"/>
        </w:rPr>
        <w:t>P</w:t>
      </w:r>
      <w:r>
        <w:rPr>
          <w:color w:val="0E101A"/>
        </w:rPr>
        <w:t xml:space="preserve"> is involved in cross-sectional social activities to foster </w:t>
      </w:r>
      <w:r w:rsidR="009A5BA7">
        <w:rPr>
          <w:color w:val="0E101A"/>
        </w:rPr>
        <w:t>global business</w:t>
      </w:r>
      <w:r>
        <w:rPr>
          <w:color w:val="0E101A"/>
        </w:rPr>
        <w:t xml:space="preserve"> incentives of caring for the consumer and the human resources. The environmental</w:t>
      </w:r>
      <w:r w:rsidR="001A1F90">
        <w:rPr>
          <w:color w:val="0E101A"/>
        </w:rPr>
        <w:t>ly</w:t>
      </w:r>
      <w:r>
        <w:rPr>
          <w:color w:val="0E101A"/>
        </w:rPr>
        <w:t xml:space="preserve"> friendly solutions ensure production cost is controlled since it conserves resources necessary </w:t>
      </w:r>
      <w:r w:rsidR="001A1F90">
        <w:rPr>
          <w:color w:val="0E101A"/>
        </w:rPr>
        <w:t>for production.</w:t>
      </w:r>
      <w:r w:rsidR="009A5BA7">
        <w:rPr>
          <w:color w:val="0E101A"/>
        </w:rPr>
        <w:t xml:space="preserve"> With such regulations and conflicting laws, there is a reduction in opportunities for investment in green products. </w:t>
      </w:r>
    </w:p>
    <w:p w14:paraId="0D724EBF" w14:textId="5FD34FFE" w:rsidR="00BC468D" w:rsidRPr="00BC468D" w:rsidRDefault="00BC468D" w:rsidP="00CB67A9">
      <w:pPr>
        <w:spacing w:after="0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14:paraId="5216A14B" w14:textId="1CDEC16A" w:rsidR="000A70A4" w:rsidRPr="00BC468D" w:rsidRDefault="000A70A4" w:rsidP="00CB67A9">
      <w:pPr>
        <w:pStyle w:val="ListParagraph"/>
        <w:numPr>
          <w:ilvl w:val="0"/>
          <w:numId w:val="12"/>
        </w:numPr>
        <w:spacing w:after="0"/>
        <w:ind w:left="36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BC468D">
        <w:rPr>
          <w:rFonts w:asciiTheme="majorBidi" w:hAnsiTheme="majorBidi" w:cstheme="majorBidi"/>
          <w:color w:val="002060"/>
          <w:sz w:val="24"/>
          <w:szCs w:val="24"/>
        </w:rPr>
        <w:t xml:space="preserve">Based on the figure 4.3 (Ch4-slide </w:t>
      </w:r>
      <w:r w:rsidRPr="00BC468D">
        <w:rPr>
          <w:rFonts w:asciiTheme="majorBidi" w:eastAsia="Times New Roman" w:hAnsiTheme="majorBidi" w:cstheme="majorBidi"/>
          <w:color w:val="002060"/>
          <w:sz w:val="24"/>
          <w:szCs w:val="24"/>
        </w:rPr>
        <w:t>n</w:t>
      </w:r>
      <w:r w:rsidRPr="00BC468D">
        <w:rPr>
          <w:rFonts w:asciiTheme="majorBidi" w:eastAsia="Times New Roman" w:hAnsiTheme="majorBidi" w:cstheme="majorBidi"/>
          <w:color w:val="002060"/>
          <w:sz w:val="24"/>
          <w:szCs w:val="24"/>
          <w:vertAlign w:val="superscript"/>
        </w:rPr>
        <w:t xml:space="preserve">o </w:t>
      </w:r>
      <w:r w:rsidRPr="00BC468D">
        <w:rPr>
          <w:rFonts w:asciiTheme="majorBidi" w:eastAsia="Times New Roman" w:hAnsiTheme="majorBidi" w:cstheme="majorBidi"/>
          <w:color w:val="002060"/>
          <w:sz w:val="24"/>
          <w:szCs w:val="24"/>
        </w:rPr>
        <w:t>18) and the textbook text relative to Porter</w:t>
      </w:r>
      <w:r w:rsidR="001F2B59">
        <w:rPr>
          <w:rFonts w:asciiTheme="majorBidi" w:eastAsia="Times New Roman" w:hAnsiTheme="majorBidi" w:cstheme="majorBidi"/>
          <w:color w:val="002060"/>
          <w:sz w:val="24"/>
          <w:szCs w:val="24"/>
        </w:rPr>
        <w:t>'</w:t>
      </w:r>
      <w:r w:rsidRPr="00BC468D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s Five forces of competition framework, assess the power of the </w:t>
      </w:r>
      <w:r w:rsidRPr="00BC468D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>buyers,</w:t>
      </w:r>
      <w:r w:rsidRPr="00BC468D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 </w:t>
      </w:r>
      <w:r w:rsidRPr="00BC468D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>suppliers</w:t>
      </w:r>
      <w:r w:rsidR="00A315F1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>,</w:t>
      </w:r>
      <w:r w:rsidRPr="00BC468D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 and </w:t>
      </w:r>
      <w:r w:rsidRPr="00BC468D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>substitutes</w:t>
      </w:r>
      <w:r w:rsidRPr="00BC468D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 of your chosen company. How formidable are the </w:t>
      </w:r>
      <w:r w:rsidRPr="00BC468D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>barriers to entry</w:t>
      </w:r>
      <w:r w:rsidR="00A315F1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>,</w:t>
      </w:r>
      <w:r w:rsidRPr="00BC468D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 and how intense is the </w:t>
      </w:r>
      <w:r w:rsidRPr="00BC468D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 xml:space="preserve">rivalry </w:t>
      </w:r>
      <w:r w:rsidRPr="00BC468D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among existing firms? ( </w:t>
      </w:r>
      <w:r w:rsidRPr="00BC468D">
        <w:rPr>
          <w:rFonts w:asciiTheme="majorBidi" w:eastAsia="Times New Roman" w:hAnsiTheme="majorBidi" w:cstheme="majorBidi"/>
          <w:color w:val="C00000"/>
          <w:sz w:val="24"/>
          <w:szCs w:val="24"/>
        </w:rPr>
        <w:t>2 marks</w:t>
      </w:r>
      <w:r w:rsidRPr="00BC468D">
        <w:rPr>
          <w:rFonts w:asciiTheme="majorBidi" w:eastAsia="Times New Roman" w:hAnsiTheme="majorBidi" w:cstheme="majorBidi"/>
          <w:color w:val="002060"/>
          <w:sz w:val="24"/>
          <w:szCs w:val="24"/>
        </w:rPr>
        <w:t>)</w:t>
      </w:r>
    </w:p>
    <w:p w14:paraId="3E427C53" w14:textId="137FBEF1" w:rsidR="000A70A4" w:rsidRDefault="001E39FD" w:rsidP="00CB67A9">
      <w:pPr>
        <w:spacing w:after="0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 </w:t>
      </w:r>
    </w:p>
    <w:p w14:paraId="5BAA9377" w14:textId="46ADAA0C" w:rsidR="001E39FD" w:rsidRDefault="001E39FD" w:rsidP="00CB67A9">
      <w:pPr>
        <w:pStyle w:val="NormalWeb"/>
        <w:spacing w:before="0" w:beforeAutospacing="0" w:after="0" w:afterAutospacing="0" w:line="480" w:lineRule="auto"/>
        <w:ind w:firstLine="720"/>
      </w:pPr>
      <w:r>
        <w:rPr>
          <w:b/>
          <w:color w:val="0E101A"/>
        </w:rPr>
        <w:t>Bargaining power of suppliers</w:t>
      </w:r>
      <w:r>
        <w:rPr>
          <w:color w:val="0E101A"/>
        </w:rPr>
        <w:t>- in this segment, few suppliers supply on credit while others offer low</w:t>
      </w:r>
      <w:r w:rsidR="00A315F1">
        <w:rPr>
          <w:color w:val="0E101A"/>
        </w:rPr>
        <w:t>-</w:t>
      </w:r>
      <w:r>
        <w:rPr>
          <w:color w:val="0E101A"/>
        </w:rPr>
        <w:t xml:space="preserve">cost services, </w:t>
      </w:r>
      <w:r w:rsidR="00A315F1">
        <w:rPr>
          <w:color w:val="0E101A"/>
        </w:rPr>
        <w:t>making</w:t>
      </w:r>
      <w:r>
        <w:rPr>
          <w:color w:val="0E101A"/>
        </w:rPr>
        <w:t xml:space="preserve"> the supplier</w:t>
      </w:r>
      <w:r w:rsidR="00A315F1">
        <w:rPr>
          <w:color w:val="0E101A"/>
        </w:rPr>
        <w:t>'</w:t>
      </w:r>
      <w:r>
        <w:rPr>
          <w:color w:val="0E101A"/>
        </w:rPr>
        <w:t>s bargain power inferior. With low barging power, suppliers tend to risk H</w:t>
      </w:r>
      <w:r w:rsidR="001F2B59">
        <w:rPr>
          <w:color w:val="0E101A"/>
        </w:rPr>
        <w:t>P</w:t>
      </w:r>
      <w:r>
        <w:rPr>
          <w:color w:val="0E101A"/>
        </w:rPr>
        <w:t>'s ability to conquer their competitors. </w:t>
      </w:r>
    </w:p>
    <w:p w14:paraId="39E82BF3" w14:textId="286B4CBE" w:rsidR="001E39FD" w:rsidRDefault="001E39FD" w:rsidP="00CB67A9">
      <w:pPr>
        <w:pStyle w:val="NormalWeb"/>
        <w:spacing w:before="0" w:beforeAutospacing="0" w:after="0" w:afterAutospacing="0" w:line="480" w:lineRule="auto"/>
        <w:ind w:firstLine="720"/>
      </w:pPr>
      <w:r w:rsidRPr="007041AA">
        <w:rPr>
          <w:b/>
          <w:color w:val="0E101A"/>
        </w:rPr>
        <w:t>Bargaining power of buyers</w:t>
      </w:r>
      <w:r>
        <w:rPr>
          <w:color w:val="0E101A"/>
        </w:rPr>
        <w:t xml:space="preserve">-HP operates in perfectly competitive markets where buyers have great choices; hence high power, with such </w:t>
      </w:r>
      <w:r w:rsidR="00A315F1">
        <w:rPr>
          <w:color w:val="0E101A"/>
        </w:rPr>
        <w:t>capabilitie</w:t>
      </w:r>
      <w:r>
        <w:rPr>
          <w:color w:val="0E101A"/>
        </w:rPr>
        <w:t>s from buyers, new products have to be created to match the demand. </w:t>
      </w:r>
    </w:p>
    <w:p w14:paraId="1AEADC73" w14:textId="003AD2D7" w:rsidR="001E39FD" w:rsidRDefault="00CB67A9" w:rsidP="00CB67A9">
      <w:pPr>
        <w:pStyle w:val="NormalWeb"/>
        <w:spacing w:before="0" w:beforeAutospacing="0" w:after="0" w:afterAutospacing="0" w:line="480" w:lineRule="auto"/>
        <w:ind w:firstLine="720"/>
      </w:pPr>
      <w:r>
        <w:rPr>
          <w:b/>
          <w:color w:val="0E101A"/>
        </w:rPr>
        <w:t>New Entrants' threat</w:t>
      </w:r>
      <w:r w:rsidR="00A315F1">
        <w:rPr>
          <w:color w:val="0E101A"/>
        </w:rPr>
        <w:t xml:space="preserve">: </w:t>
      </w:r>
      <w:r>
        <w:rPr>
          <w:color w:val="0E101A"/>
        </w:rPr>
        <w:t>N</w:t>
      </w:r>
      <w:r w:rsidR="001E39FD">
        <w:rPr>
          <w:color w:val="0E101A"/>
        </w:rPr>
        <w:t>ew products from Korea and China have eaten up th</w:t>
      </w:r>
      <w:r w:rsidR="00A315F1">
        <w:rPr>
          <w:color w:val="0E101A"/>
        </w:rPr>
        <w:t>is USA venture's market spac</w:t>
      </w:r>
      <w:r w:rsidR="001E39FD">
        <w:rPr>
          <w:color w:val="0E101A"/>
        </w:rPr>
        <w:t>e. The substantial higher risk makes the firm invest more in new products, which tends to over-consume the input, thus low output. </w:t>
      </w:r>
    </w:p>
    <w:p w14:paraId="3F17F315" w14:textId="2F4EE023" w:rsidR="001E39FD" w:rsidRDefault="001E39FD" w:rsidP="00CB67A9">
      <w:pPr>
        <w:pStyle w:val="NormalWeb"/>
        <w:spacing w:before="0" w:beforeAutospacing="0" w:after="0" w:afterAutospacing="0" w:line="480" w:lineRule="auto"/>
        <w:ind w:firstLine="720"/>
      </w:pPr>
      <w:r>
        <w:rPr>
          <w:b/>
          <w:color w:val="0E101A"/>
        </w:rPr>
        <w:lastRenderedPageBreak/>
        <w:t>The threat of rivalry between existing firms</w:t>
      </w:r>
      <w:r w:rsidR="00A315F1">
        <w:rPr>
          <w:color w:val="0E101A"/>
        </w:rPr>
        <w:t xml:space="preserve">: </w:t>
      </w:r>
      <w:r>
        <w:rPr>
          <w:color w:val="0E101A"/>
        </w:rPr>
        <w:t>existing firms ha</w:t>
      </w:r>
      <w:r w:rsidR="00A315F1">
        <w:rPr>
          <w:color w:val="0E101A"/>
        </w:rPr>
        <w:t>ve</w:t>
      </w:r>
      <w:r>
        <w:rPr>
          <w:color w:val="0E101A"/>
        </w:rPr>
        <w:t xml:space="preserve"> created a m</w:t>
      </w:r>
      <w:r w:rsidR="00A315F1">
        <w:rPr>
          <w:color w:val="0E101A"/>
        </w:rPr>
        <w:t>iddl</w:t>
      </w:r>
      <w:r>
        <w:rPr>
          <w:color w:val="0E101A"/>
        </w:rPr>
        <w:t>e</w:t>
      </w:r>
      <w:r w:rsidR="00A315F1">
        <w:rPr>
          <w:color w:val="0E101A"/>
        </w:rPr>
        <w:t>-</w:t>
      </w:r>
      <w:r>
        <w:rPr>
          <w:color w:val="0E101A"/>
        </w:rPr>
        <w:t xml:space="preserve">market where buyers have an advantage of opportunity cost, which improves the inter-firm competition. With such margins, the market share is shared with all competitors; thus, a weaker product loses </w:t>
      </w:r>
      <w:r w:rsidR="00A315F1">
        <w:rPr>
          <w:color w:val="0E101A"/>
        </w:rPr>
        <w:t xml:space="preserve">the </w:t>
      </w:r>
      <w:r>
        <w:rPr>
          <w:color w:val="0E101A"/>
        </w:rPr>
        <w:t>market to purchase. </w:t>
      </w:r>
    </w:p>
    <w:p w14:paraId="14D5352A" w14:textId="11DE7377" w:rsidR="001E39FD" w:rsidRDefault="001E39FD" w:rsidP="00CB67A9">
      <w:pPr>
        <w:pStyle w:val="NormalWeb"/>
        <w:spacing w:before="0" w:beforeAutospacing="0" w:after="0" w:afterAutospacing="0" w:line="480" w:lineRule="auto"/>
        <w:ind w:firstLine="720"/>
      </w:pPr>
      <w:r>
        <w:rPr>
          <w:b/>
          <w:color w:val="0E101A"/>
        </w:rPr>
        <w:t>Barriers to entry</w:t>
      </w:r>
      <w:r w:rsidR="00A315F1">
        <w:rPr>
          <w:color w:val="0E101A"/>
        </w:rPr>
        <w:t>: sizeabl</w:t>
      </w:r>
      <w:r>
        <w:rPr>
          <w:color w:val="0E101A"/>
        </w:rPr>
        <w:t>e initial investment for the H</w:t>
      </w:r>
      <w:r w:rsidR="001F2B59">
        <w:rPr>
          <w:color w:val="0E101A"/>
        </w:rPr>
        <w:t>P</w:t>
      </w:r>
      <w:r>
        <w:rPr>
          <w:color w:val="0E101A"/>
        </w:rPr>
        <w:t xml:space="preserve"> brand limits it from producing cheaper products. The other barrier is a high expenditure on marketing and distribution. The </w:t>
      </w:r>
      <w:r w:rsidR="00A315F1">
        <w:rPr>
          <w:color w:val="0E101A"/>
        </w:rPr>
        <w:t>additional</w:t>
      </w:r>
      <w:r>
        <w:rPr>
          <w:color w:val="0E101A"/>
        </w:rPr>
        <w:t xml:space="preserve"> barrier is the need for constant innovation to match market speed.</w:t>
      </w:r>
    </w:p>
    <w:p w14:paraId="0FB3CF20" w14:textId="4CCBA9D3" w:rsidR="000A70A4" w:rsidRPr="000A70A4" w:rsidRDefault="000A70A4" w:rsidP="00CB67A9">
      <w:pPr>
        <w:spacing w:after="0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14:paraId="001DB793" w14:textId="1E004A77" w:rsidR="000A70A4" w:rsidRDefault="000A70A4" w:rsidP="00CB67A9">
      <w:pPr>
        <w:pStyle w:val="ListParagraph"/>
        <w:numPr>
          <w:ilvl w:val="0"/>
          <w:numId w:val="12"/>
        </w:numPr>
        <w:spacing w:after="0"/>
        <w:ind w:left="36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>What is the competitive strategy used by your selected company? Justify.  (</w:t>
      </w:r>
      <w:r w:rsidRPr="006448D2">
        <w:rPr>
          <w:rFonts w:asciiTheme="majorBidi" w:hAnsiTheme="majorBidi" w:cstheme="majorBidi"/>
          <w:color w:val="C00000"/>
          <w:sz w:val="24"/>
          <w:szCs w:val="24"/>
        </w:rPr>
        <w:t>0.5 mark</w:t>
      </w:r>
      <w:r w:rsidR="00A315F1">
        <w:rPr>
          <w:rFonts w:asciiTheme="majorBidi" w:hAnsiTheme="majorBidi" w:cstheme="majorBidi"/>
          <w:color w:val="C00000"/>
          <w:sz w:val="24"/>
          <w:szCs w:val="24"/>
        </w:rPr>
        <w:t>s</w:t>
      </w:r>
      <w:r>
        <w:rPr>
          <w:rFonts w:asciiTheme="majorBidi" w:hAnsiTheme="majorBidi" w:cstheme="majorBidi"/>
          <w:color w:val="002060"/>
          <w:sz w:val="24"/>
          <w:szCs w:val="24"/>
        </w:rPr>
        <w:t>)</w:t>
      </w:r>
    </w:p>
    <w:p w14:paraId="0F1837AE" w14:textId="77777777" w:rsidR="00046793" w:rsidRPr="000A70A4" w:rsidRDefault="000A70A4" w:rsidP="00CB67A9">
      <w:pPr>
        <w:spacing w:after="0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0A70A4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Answer </w:t>
      </w:r>
    </w:p>
    <w:p w14:paraId="0674E040" w14:textId="39F708E6" w:rsidR="007041AA" w:rsidRPr="00803C5C" w:rsidRDefault="00A315F1" w:rsidP="00CB67A9">
      <w:pPr>
        <w:pStyle w:val="NormalWeb"/>
        <w:spacing w:before="0" w:beforeAutospacing="0" w:after="0" w:afterAutospacing="0" w:line="480" w:lineRule="auto"/>
        <w:ind w:firstLine="720"/>
        <w:rPr>
          <w:color w:val="0E101A"/>
        </w:rPr>
      </w:pPr>
      <w:r>
        <w:rPr>
          <w:color w:val="0E101A"/>
        </w:rPr>
        <w:t>HP Company uses three competitive strategies to marginalize its product utility a sustainable market competition and consumer satisfaction</w:t>
      </w:r>
      <w:r w:rsidR="007041AA">
        <w:rPr>
          <w:color w:val="0E101A"/>
        </w:rPr>
        <w:t xml:space="preserve">. The initial strategy involves continuous innovation and </w:t>
      </w:r>
      <w:r>
        <w:rPr>
          <w:color w:val="0E101A"/>
        </w:rPr>
        <w:t xml:space="preserve">the </w:t>
      </w:r>
      <w:r w:rsidR="007041AA">
        <w:rPr>
          <w:color w:val="0E101A"/>
        </w:rPr>
        <w:t>creation of products and services that match the market dynamics.</w:t>
      </w:r>
      <w:r w:rsidR="00803C5C">
        <w:rPr>
          <w:color w:val="0E101A"/>
        </w:rPr>
        <w:t xml:space="preserve"> Through active aggressiveness, the company creates new products that outmatch competitors</w:t>
      </w:r>
      <w:r>
        <w:rPr>
          <w:color w:val="0E101A"/>
        </w:rPr>
        <w:t>'</w:t>
      </w:r>
      <w:r w:rsidR="007041AA">
        <w:rPr>
          <w:color w:val="0E101A"/>
        </w:rPr>
        <w:t xml:space="preserve"> systems and printing</w:t>
      </w:r>
      <w:r w:rsidR="00803C5C">
        <w:rPr>
          <w:color w:val="0E101A"/>
        </w:rPr>
        <w:t xml:space="preserve"> venture</w:t>
      </w:r>
      <w:r>
        <w:rPr>
          <w:color w:val="0E101A"/>
        </w:rPr>
        <w:t>s</w:t>
      </w:r>
      <w:r w:rsidR="00803C5C">
        <w:rPr>
          <w:color w:val="0E101A"/>
        </w:rPr>
        <w:t>.  The above incentive eradicates the substitution threat and improves the business core objectives earning the company a</w:t>
      </w:r>
      <w:r>
        <w:rPr>
          <w:color w:val="0E101A"/>
        </w:rPr>
        <w:t>n</w:t>
      </w:r>
      <w:r w:rsidR="00803C5C">
        <w:rPr>
          <w:color w:val="0E101A"/>
        </w:rPr>
        <w:t xml:space="preserve"> imitable competitive advantage. The second competitive advantage is capturing growth and matching its products to prevailing consumption trends. </w:t>
      </w:r>
      <w:r w:rsidR="001A1566">
        <w:rPr>
          <w:color w:val="0E101A"/>
        </w:rPr>
        <w:t>In 2020, H</w:t>
      </w:r>
      <w:r w:rsidR="001F2B59">
        <w:rPr>
          <w:color w:val="0E101A"/>
        </w:rPr>
        <w:t>P</w:t>
      </w:r>
      <w:r w:rsidR="001A1566">
        <w:rPr>
          <w:color w:val="0E101A"/>
        </w:rPr>
        <w:t xml:space="preserve"> acquired Hyper X Solutions at US$ 425 million to focus on diverse computer peripherals</w:t>
      </w:r>
      <w:r w:rsidR="0083682D">
        <w:rPr>
          <w:color w:val="0E101A"/>
        </w:rPr>
        <w:t xml:space="preserve"> (</w:t>
      </w:r>
      <w:proofErr w:type="spellStart"/>
      <w:r w:rsidR="0083682D">
        <w:t>Beir</w:t>
      </w:r>
      <w:proofErr w:type="spellEnd"/>
      <w:r w:rsidR="0083682D">
        <w:t xml:space="preserve"> </w:t>
      </w:r>
      <w:proofErr w:type="spellStart"/>
      <w:r w:rsidR="0083682D">
        <w:t>ao</w:t>
      </w:r>
      <w:proofErr w:type="spellEnd"/>
      <w:r w:rsidR="0083682D">
        <w:t xml:space="preserve"> da </w:t>
      </w:r>
      <w:proofErr w:type="spellStart"/>
      <w:r w:rsidR="0083682D">
        <w:t>Veiga</w:t>
      </w:r>
      <w:proofErr w:type="spellEnd"/>
      <w:r w:rsidR="0083682D">
        <w:t xml:space="preserve"> et al.</w:t>
      </w:r>
      <w:r w:rsidR="0083682D">
        <w:rPr>
          <w:color w:val="0E101A"/>
        </w:rPr>
        <w:t xml:space="preserve">, 2016). </w:t>
      </w:r>
      <w:r w:rsidR="001A1566">
        <w:rPr>
          <w:color w:val="0E101A"/>
        </w:rPr>
        <w:t xml:space="preserve"> The above strategy increases the firm</w:t>
      </w:r>
      <w:r w:rsidR="001F2B59">
        <w:rPr>
          <w:color w:val="0E101A"/>
        </w:rPr>
        <w:t>'</w:t>
      </w:r>
      <w:r w:rsidR="001A1566">
        <w:rPr>
          <w:color w:val="0E101A"/>
        </w:rPr>
        <w:t xml:space="preserve">s sustainability and market satisfaction. The last </w:t>
      </w:r>
      <w:r>
        <w:rPr>
          <w:color w:val="0E101A"/>
        </w:rPr>
        <w:t>approach</w:t>
      </w:r>
      <w:r w:rsidR="001A1566">
        <w:rPr>
          <w:color w:val="0E101A"/>
        </w:rPr>
        <w:t xml:space="preserve"> is continuity in the market over several markets</w:t>
      </w:r>
      <w:r>
        <w:rPr>
          <w:color w:val="0E101A"/>
        </w:rPr>
        <w:t>. T</w:t>
      </w:r>
      <w:r w:rsidR="001A1566">
        <w:rPr>
          <w:color w:val="0E101A"/>
        </w:rPr>
        <w:t>h</w:t>
      </w:r>
      <w:r>
        <w:rPr>
          <w:color w:val="0E101A"/>
        </w:rPr>
        <w:t>r</w:t>
      </w:r>
      <w:r w:rsidR="001A1566">
        <w:rPr>
          <w:color w:val="0E101A"/>
        </w:rPr>
        <w:t>ough the company</w:t>
      </w:r>
      <w:r w:rsidR="001F2B59">
        <w:rPr>
          <w:color w:val="0E101A"/>
        </w:rPr>
        <w:t>'</w:t>
      </w:r>
      <w:r w:rsidR="001A1566">
        <w:rPr>
          <w:color w:val="0E101A"/>
        </w:rPr>
        <w:t>s foundational strength and innovation</w:t>
      </w:r>
      <w:r>
        <w:rPr>
          <w:color w:val="0E101A"/>
        </w:rPr>
        <w:t>,</w:t>
      </w:r>
      <w:r w:rsidR="001A1566">
        <w:rPr>
          <w:color w:val="0E101A"/>
        </w:rPr>
        <w:t xml:space="preserve"> the company has produced products like </w:t>
      </w:r>
      <w:r w:rsidR="007041AA">
        <w:rPr>
          <w:color w:val="0E101A"/>
        </w:rPr>
        <w:t>H</w:t>
      </w:r>
      <w:r w:rsidR="001F2B59">
        <w:rPr>
          <w:color w:val="0E101A"/>
        </w:rPr>
        <w:t>P</w:t>
      </w:r>
      <w:r w:rsidR="007041AA">
        <w:rPr>
          <w:color w:val="0E101A"/>
        </w:rPr>
        <w:t xml:space="preserve"> Jet Fusion 3D Solution and the new Sprout Pro. </w:t>
      </w:r>
    </w:p>
    <w:p w14:paraId="7E16F346" w14:textId="77777777" w:rsidR="00B56622" w:rsidRDefault="00B56622" w:rsidP="00CB67A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517FC515" w14:textId="77777777" w:rsidR="00B56622" w:rsidRPr="00F95607" w:rsidRDefault="00B56622" w:rsidP="00CB67A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5A866803" w14:textId="77777777" w:rsidR="00A315F1" w:rsidRDefault="00A315F1" w:rsidP="00CB67A9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512F0284" w14:textId="77777777" w:rsidR="00A315F1" w:rsidRDefault="00A315F1" w:rsidP="00CB67A9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408D328E" w14:textId="77777777" w:rsidR="00A315F1" w:rsidRDefault="00A315F1" w:rsidP="00CB67A9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3F55471E" w14:textId="77777777" w:rsidR="00A315F1" w:rsidRDefault="00A315F1" w:rsidP="00CB67A9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2D78493A" w14:textId="77777777" w:rsidR="00A315F1" w:rsidRDefault="00A315F1" w:rsidP="00CB67A9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1C8A72AE" w14:textId="77777777" w:rsidR="00A315F1" w:rsidRDefault="00A315F1" w:rsidP="00CB67A9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6AFC6DE0" w14:textId="77777777" w:rsidR="00A315F1" w:rsidRDefault="00A315F1" w:rsidP="00CB67A9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145B0039" w14:textId="77777777" w:rsidR="00A315F1" w:rsidRDefault="00A315F1" w:rsidP="00CB67A9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44021C48" w14:textId="77777777" w:rsidR="00A315F1" w:rsidRDefault="00A315F1" w:rsidP="00CB67A9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2DB88BD3" w14:textId="708BD4B2" w:rsidR="00046793" w:rsidRDefault="00B43EA8" w:rsidP="00CB67A9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B43EA8">
        <w:rPr>
          <w:rFonts w:asciiTheme="majorBidi" w:hAnsiTheme="majorBidi" w:cstheme="majorBidi"/>
          <w:b/>
          <w:sz w:val="24"/>
          <w:szCs w:val="24"/>
        </w:rPr>
        <w:t>References</w:t>
      </w:r>
    </w:p>
    <w:p w14:paraId="7BB8B0EF" w14:textId="77777777" w:rsidR="00A315F1" w:rsidRPr="00CB67A9" w:rsidRDefault="00A315F1" w:rsidP="00CB67A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CB67A9">
        <w:rPr>
          <w:rFonts w:ascii="Times New Roman" w:hAnsi="Times New Roman" w:cs="Times New Roman"/>
          <w:sz w:val="24"/>
          <w:szCs w:val="24"/>
        </w:rPr>
        <w:t>Beir</w:t>
      </w:r>
      <w:proofErr w:type="spellEnd"/>
      <w:r w:rsidRPr="00CB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7A9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Pr="00CB67A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CB67A9">
        <w:rPr>
          <w:rFonts w:ascii="Times New Roman" w:hAnsi="Times New Roman" w:cs="Times New Roman"/>
          <w:sz w:val="24"/>
          <w:szCs w:val="24"/>
        </w:rPr>
        <w:t>Veiga</w:t>
      </w:r>
      <w:proofErr w:type="spellEnd"/>
      <w:r w:rsidRPr="00CB67A9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CB67A9">
        <w:rPr>
          <w:rFonts w:ascii="Times New Roman" w:hAnsi="Times New Roman" w:cs="Times New Roman"/>
          <w:sz w:val="24"/>
          <w:szCs w:val="24"/>
        </w:rPr>
        <w:t>Chernov</w:t>
      </w:r>
      <w:proofErr w:type="spellEnd"/>
      <w:r w:rsidRPr="00CB67A9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CB67A9">
        <w:rPr>
          <w:rFonts w:ascii="Times New Roman" w:hAnsi="Times New Roman" w:cs="Times New Roman"/>
          <w:sz w:val="24"/>
          <w:szCs w:val="24"/>
        </w:rPr>
        <w:t>Mascotto</w:t>
      </w:r>
      <w:proofErr w:type="spellEnd"/>
      <w:r w:rsidRPr="00CB67A9">
        <w:rPr>
          <w:rFonts w:ascii="Times New Roman" w:hAnsi="Times New Roman" w:cs="Times New Roman"/>
          <w:sz w:val="24"/>
          <w:szCs w:val="24"/>
        </w:rPr>
        <w:t xml:space="preserve">, L., &amp; Russo, A. (2016). Basic principles of </w:t>
      </w:r>
      <w:proofErr w:type="spellStart"/>
      <w:r w:rsidRPr="00CB67A9">
        <w:rPr>
          <w:rFonts w:ascii="Times New Roman" w:hAnsi="Times New Roman" w:cs="Times New Roman"/>
          <w:sz w:val="24"/>
          <w:szCs w:val="24"/>
        </w:rPr>
        <w:t>hp</w:t>
      </w:r>
      <w:proofErr w:type="spellEnd"/>
      <w:r w:rsidRPr="00CB67A9">
        <w:rPr>
          <w:rFonts w:ascii="Times New Roman" w:hAnsi="Times New Roman" w:cs="Times New Roman"/>
          <w:sz w:val="24"/>
          <w:szCs w:val="24"/>
        </w:rPr>
        <w:t xml:space="preserve"> virtual elements on </w:t>
      </w:r>
      <w:proofErr w:type="spellStart"/>
      <w:r w:rsidRPr="00CB67A9">
        <w:rPr>
          <w:rFonts w:ascii="Times New Roman" w:hAnsi="Times New Roman" w:cs="Times New Roman"/>
          <w:sz w:val="24"/>
          <w:szCs w:val="24"/>
        </w:rPr>
        <w:t>quasiuniform</w:t>
      </w:r>
      <w:proofErr w:type="spellEnd"/>
      <w:r w:rsidRPr="00CB67A9">
        <w:rPr>
          <w:rFonts w:ascii="Times New Roman" w:hAnsi="Times New Roman" w:cs="Times New Roman"/>
          <w:sz w:val="24"/>
          <w:szCs w:val="24"/>
        </w:rPr>
        <w:t xml:space="preserve"> meshes. Mathematical Models and Methods in Applied Sciences, 26(08), 1567-1598. </w:t>
      </w:r>
      <w:hyperlink r:id="rId5" w:history="1">
        <w:r w:rsidRPr="00CB67A9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https://arxiv.org/pdf/1508.02242.pdf</w:t>
        </w:r>
      </w:hyperlink>
    </w:p>
    <w:p w14:paraId="7768C512" w14:textId="77777777" w:rsidR="00A315F1" w:rsidRPr="00CB67A9" w:rsidRDefault="00A315F1" w:rsidP="00CB67A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B67A9">
        <w:rPr>
          <w:rFonts w:ascii="Times New Roman" w:hAnsi="Times New Roman" w:cs="Times New Roman"/>
          <w:sz w:val="24"/>
          <w:szCs w:val="24"/>
        </w:rPr>
        <w:t xml:space="preserve">HP Company. (2019). Reinventing the world for tomorrow, today.  </w:t>
      </w:r>
      <w:hyperlink r:id="rId6" w:history="1">
        <w:r w:rsidRPr="00CB67A9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https://www8.hp.com/us/en/hp-labs/index.html?jumpid=in_r12137_us/en/corp/about_us/explore-hp/labs</w:t>
        </w:r>
      </w:hyperlink>
    </w:p>
    <w:p w14:paraId="095D344F" w14:textId="77777777" w:rsidR="00A315F1" w:rsidRPr="00CB67A9" w:rsidRDefault="00A315F1" w:rsidP="00CB67A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B67A9">
        <w:rPr>
          <w:rFonts w:ascii="Times New Roman" w:hAnsi="Times New Roman" w:cs="Times New Roman"/>
          <w:sz w:val="24"/>
          <w:szCs w:val="24"/>
        </w:rPr>
        <w:t>Pratap</w:t>
      </w:r>
      <w:proofErr w:type="spellEnd"/>
      <w:r w:rsidRPr="00CB67A9">
        <w:rPr>
          <w:rFonts w:ascii="Times New Roman" w:hAnsi="Times New Roman" w:cs="Times New Roman"/>
          <w:sz w:val="24"/>
          <w:szCs w:val="24"/>
        </w:rPr>
        <w:t xml:space="preserve">, A. (2018). HP Strategic Analysis. </w:t>
      </w:r>
      <w:hyperlink r:id="rId7" w:history="1">
        <w:r w:rsidRPr="00CB67A9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https://notesmatic.com/2018/08/hp-strategic-analysis/</w:t>
        </w:r>
      </w:hyperlink>
    </w:p>
    <w:p w14:paraId="57AC7C69" w14:textId="77777777" w:rsidR="00A315F1" w:rsidRPr="00CB67A9" w:rsidRDefault="00A315F1" w:rsidP="00CB67A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B67A9">
        <w:rPr>
          <w:rFonts w:ascii="Times New Roman" w:hAnsi="Times New Roman" w:cs="Times New Roman"/>
          <w:sz w:val="24"/>
          <w:szCs w:val="24"/>
        </w:rPr>
        <w:t xml:space="preserve">Smith, N. C., Read, D., &amp; </w:t>
      </w:r>
      <w:proofErr w:type="spellStart"/>
      <w:r w:rsidRPr="00CB67A9">
        <w:rPr>
          <w:rFonts w:ascii="Times New Roman" w:hAnsi="Times New Roman" w:cs="Times New Roman"/>
          <w:sz w:val="24"/>
          <w:szCs w:val="24"/>
        </w:rPr>
        <w:t>López</w:t>
      </w:r>
      <w:proofErr w:type="spellEnd"/>
      <w:r w:rsidRPr="00CB67A9">
        <w:rPr>
          <w:rFonts w:ascii="Times New Roman" w:hAnsi="Times New Roman" w:cs="Times New Roman"/>
          <w:sz w:val="24"/>
          <w:szCs w:val="24"/>
        </w:rPr>
        <w:t xml:space="preserve">-Rodríguez, S. (2010). Consumer perceptions of corporate social responsibility: The CSR halo effect. SSRN Electronic Journal, 23. </w:t>
      </w:r>
      <w:hyperlink r:id="rId8" w:history="1">
        <w:r w:rsidRPr="00CB67A9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https://flora.insead.edu/fichiersti_wp/inseadwp2010/2010-16.pdf</w:t>
        </w:r>
      </w:hyperlink>
    </w:p>
    <w:bookmarkEnd w:id="0"/>
    <w:p w14:paraId="1D14F500" w14:textId="77777777" w:rsidR="0083682D" w:rsidRPr="0083682D" w:rsidRDefault="0083682D" w:rsidP="00CB67A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9CC0DD3" w14:textId="77777777" w:rsidR="00F95607" w:rsidRPr="00B43EA8" w:rsidRDefault="00F95607" w:rsidP="00CB67A9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sectPr w:rsidR="00F95607" w:rsidRPr="00B43EA8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34315"/>
    <w:multiLevelType w:val="hybridMultilevel"/>
    <w:tmpl w:val="E51AC7EE"/>
    <w:lvl w:ilvl="0" w:tplc="82AC9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0ED5"/>
    <w:multiLevelType w:val="hybridMultilevel"/>
    <w:tmpl w:val="818AEC16"/>
    <w:lvl w:ilvl="0" w:tplc="A4D872C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7C3E1C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4A48D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29760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88A8F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48484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E1200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D4F84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B8D20A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909E6"/>
    <w:multiLevelType w:val="hybridMultilevel"/>
    <w:tmpl w:val="3C723C24"/>
    <w:lvl w:ilvl="0" w:tplc="C3E6F2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579FB"/>
    <w:multiLevelType w:val="hybridMultilevel"/>
    <w:tmpl w:val="888A7A5C"/>
    <w:lvl w:ilvl="0" w:tplc="9CAE69FA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20D6E"/>
    <w:multiLevelType w:val="hybridMultilevel"/>
    <w:tmpl w:val="C284C164"/>
    <w:lvl w:ilvl="0" w:tplc="37A654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05A66B0"/>
    <w:multiLevelType w:val="hybridMultilevel"/>
    <w:tmpl w:val="58088500"/>
    <w:lvl w:ilvl="0" w:tplc="D08C1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84946"/>
    <w:multiLevelType w:val="hybridMultilevel"/>
    <w:tmpl w:val="21A63C2A"/>
    <w:lvl w:ilvl="0" w:tplc="4964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24839"/>
    <w:multiLevelType w:val="hybridMultilevel"/>
    <w:tmpl w:val="0FE6675A"/>
    <w:lvl w:ilvl="0" w:tplc="7C0EA9B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A7933"/>
    <w:multiLevelType w:val="hybridMultilevel"/>
    <w:tmpl w:val="01CC6D2A"/>
    <w:lvl w:ilvl="0" w:tplc="37A654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91623"/>
    <w:multiLevelType w:val="hybridMultilevel"/>
    <w:tmpl w:val="FE36E49C"/>
    <w:lvl w:ilvl="0" w:tplc="B13CBD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D6009"/>
    <w:multiLevelType w:val="hybridMultilevel"/>
    <w:tmpl w:val="A4D4CC6A"/>
    <w:lvl w:ilvl="0" w:tplc="B13CBD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3990409"/>
    <w:multiLevelType w:val="hybridMultilevel"/>
    <w:tmpl w:val="6218A438"/>
    <w:lvl w:ilvl="0" w:tplc="1E528E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97173"/>
    <w:multiLevelType w:val="hybridMultilevel"/>
    <w:tmpl w:val="A1409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6427F"/>
    <w:multiLevelType w:val="hybridMultilevel"/>
    <w:tmpl w:val="68F26C00"/>
    <w:lvl w:ilvl="0" w:tplc="B13CBD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6"/>
  </w:num>
  <w:num w:numId="5">
    <w:abstractNumId w:val="16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  <w:num w:numId="12">
    <w:abstractNumId w:val="9"/>
  </w:num>
  <w:num w:numId="13">
    <w:abstractNumId w:val="15"/>
  </w:num>
  <w:num w:numId="14">
    <w:abstractNumId w:val="11"/>
  </w:num>
  <w:num w:numId="15">
    <w:abstractNumId w:val="13"/>
  </w:num>
  <w:num w:numId="16">
    <w:abstractNumId w:val="12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A0MjWyMDIzMzIwNDZT0lEKTi0uzszPAykwqgUA837ILSwAAAA="/>
  </w:docVars>
  <w:rsids>
    <w:rsidRoot w:val="00E46972"/>
    <w:rsid w:val="00000670"/>
    <w:rsid w:val="0003070F"/>
    <w:rsid w:val="00040967"/>
    <w:rsid w:val="00046793"/>
    <w:rsid w:val="00050F0B"/>
    <w:rsid w:val="00087DA2"/>
    <w:rsid w:val="000A550C"/>
    <w:rsid w:val="000A70A4"/>
    <w:rsid w:val="001000E6"/>
    <w:rsid w:val="00125ED9"/>
    <w:rsid w:val="00146815"/>
    <w:rsid w:val="001A1566"/>
    <w:rsid w:val="001A1F90"/>
    <w:rsid w:val="001E39FD"/>
    <w:rsid w:val="001E653B"/>
    <w:rsid w:val="001F2B59"/>
    <w:rsid w:val="0023604B"/>
    <w:rsid w:val="002631D1"/>
    <w:rsid w:val="00296C74"/>
    <w:rsid w:val="002C4F20"/>
    <w:rsid w:val="002D40C7"/>
    <w:rsid w:val="0036091A"/>
    <w:rsid w:val="003937F9"/>
    <w:rsid w:val="00403216"/>
    <w:rsid w:val="00435D97"/>
    <w:rsid w:val="00443EB7"/>
    <w:rsid w:val="004507BE"/>
    <w:rsid w:val="00470CBB"/>
    <w:rsid w:val="004B5038"/>
    <w:rsid w:val="00525EE8"/>
    <w:rsid w:val="005813EE"/>
    <w:rsid w:val="005C5F40"/>
    <w:rsid w:val="005E7DCA"/>
    <w:rsid w:val="005F047A"/>
    <w:rsid w:val="006247F5"/>
    <w:rsid w:val="006910CF"/>
    <w:rsid w:val="006A303C"/>
    <w:rsid w:val="007041AA"/>
    <w:rsid w:val="00717158"/>
    <w:rsid w:val="00743E7E"/>
    <w:rsid w:val="00764349"/>
    <w:rsid w:val="00782671"/>
    <w:rsid w:val="007A724C"/>
    <w:rsid w:val="007D38FB"/>
    <w:rsid w:val="008011D1"/>
    <w:rsid w:val="00803C5C"/>
    <w:rsid w:val="00822062"/>
    <w:rsid w:val="0083682D"/>
    <w:rsid w:val="0089636F"/>
    <w:rsid w:val="008D4C03"/>
    <w:rsid w:val="00946707"/>
    <w:rsid w:val="009A5BA7"/>
    <w:rsid w:val="009D49C8"/>
    <w:rsid w:val="00A24703"/>
    <w:rsid w:val="00A315F1"/>
    <w:rsid w:val="00AF0124"/>
    <w:rsid w:val="00B16C36"/>
    <w:rsid w:val="00B43EA8"/>
    <w:rsid w:val="00B56622"/>
    <w:rsid w:val="00B67B0A"/>
    <w:rsid w:val="00B83C8F"/>
    <w:rsid w:val="00BA0476"/>
    <w:rsid w:val="00BA2283"/>
    <w:rsid w:val="00BA22D4"/>
    <w:rsid w:val="00BB26AF"/>
    <w:rsid w:val="00BB5D3A"/>
    <w:rsid w:val="00BC468D"/>
    <w:rsid w:val="00C06BB8"/>
    <w:rsid w:val="00C42992"/>
    <w:rsid w:val="00C50623"/>
    <w:rsid w:val="00C7135A"/>
    <w:rsid w:val="00C83C55"/>
    <w:rsid w:val="00CA5E8F"/>
    <w:rsid w:val="00CB67A9"/>
    <w:rsid w:val="00D0570C"/>
    <w:rsid w:val="00D116B3"/>
    <w:rsid w:val="00D25C55"/>
    <w:rsid w:val="00D81239"/>
    <w:rsid w:val="00DA307D"/>
    <w:rsid w:val="00DB519D"/>
    <w:rsid w:val="00DD2636"/>
    <w:rsid w:val="00E055A6"/>
    <w:rsid w:val="00E10B68"/>
    <w:rsid w:val="00E10BA2"/>
    <w:rsid w:val="00E273B9"/>
    <w:rsid w:val="00E46972"/>
    <w:rsid w:val="00E473B8"/>
    <w:rsid w:val="00EE6431"/>
    <w:rsid w:val="00F95607"/>
    <w:rsid w:val="00FA489A"/>
    <w:rsid w:val="00FD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1EE0F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5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6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customStyle="1" w:styleId="Default">
    <w:name w:val="Default"/>
    <w:rsid w:val="00046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F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83C5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956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9560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6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557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ora.insead.edu/fichiersti_wp/inseadwp2010/2010-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tesmatic.com/2018/08/hp-strategic-analys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8.hp.com/us/en/hp-labs/index.html?jumpid=in_r12137_us/en/corp/about_us/explore-hp/labs" TargetMode="External"/><Relationship Id="rId5" Type="http://schemas.openxmlformats.org/officeDocument/2006/relationships/hyperlink" Target="https://arxiv.org/pdf/1508.02242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Windows User</cp:lastModifiedBy>
  <cp:revision>34</cp:revision>
  <dcterms:created xsi:type="dcterms:W3CDTF">2021-02-27T18:56:00Z</dcterms:created>
  <dcterms:modified xsi:type="dcterms:W3CDTF">2021-02-27T22:04:00Z</dcterms:modified>
</cp:coreProperties>
</file>