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F54F" w14:textId="40FEDFEF" w:rsidR="005E17A5" w:rsidRPr="00D105A0" w:rsidRDefault="005E17A5" w:rsidP="003B3FFA">
      <w:pPr>
        <w:pStyle w:val="BodyText"/>
        <w:tabs>
          <w:tab w:val="left" w:pos="394"/>
        </w:tabs>
        <w:ind w:left="0" w:firstLine="0"/>
        <w:jc w:val="center"/>
        <w:rPr>
          <w:rFonts w:asciiTheme="minorHAnsi" w:hAnsiTheme="minorHAnsi" w:cstheme="minorHAnsi"/>
          <w:b/>
          <w:bCs/>
          <w:w w:val="104"/>
          <w:sz w:val="20"/>
          <w:szCs w:val="20"/>
        </w:rPr>
      </w:pPr>
      <w:r w:rsidRPr="00D105A0">
        <w:rPr>
          <w:rFonts w:asciiTheme="minorHAnsi" w:hAnsiTheme="minorHAnsi" w:cstheme="minorHAnsi"/>
          <w:b/>
          <w:bCs/>
          <w:w w:val="104"/>
          <w:sz w:val="20"/>
          <w:szCs w:val="20"/>
        </w:rPr>
        <w:t xml:space="preserve">Macroeconomics, </w:t>
      </w:r>
      <w:r w:rsidR="006F23A7">
        <w:rPr>
          <w:rFonts w:asciiTheme="minorHAnsi" w:hAnsiTheme="minorHAnsi" w:cstheme="minorHAnsi"/>
          <w:b/>
          <w:bCs/>
          <w:w w:val="104"/>
          <w:sz w:val="20"/>
          <w:szCs w:val="20"/>
        </w:rPr>
        <w:t xml:space="preserve">partial </w:t>
      </w:r>
      <w:r w:rsidR="00B7612D">
        <w:rPr>
          <w:rFonts w:asciiTheme="minorHAnsi" w:hAnsiTheme="minorHAnsi" w:cstheme="minorHAnsi"/>
          <w:b/>
          <w:bCs/>
          <w:w w:val="104"/>
          <w:sz w:val="20"/>
          <w:szCs w:val="20"/>
        </w:rPr>
        <w:t>2</w:t>
      </w:r>
      <w:r w:rsidRPr="00D105A0">
        <w:rPr>
          <w:rFonts w:asciiTheme="minorHAnsi" w:hAnsiTheme="minorHAnsi" w:cstheme="minorHAnsi"/>
          <w:b/>
          <w:bCs/>
          <w:w w:val="104"/>
          <w:sz w:val="20"/>
          <w:szCs w:val="20"/>
        </w:rPr>
        <w:t xml:space="preserve"> exam</w:t>
      </w:r>
      <w:r w:rsidR="006E05DB">
        <w:rPr>
          <w:rFonts w:asciiTheme="minorHAnsi" w:hAnsiTheme="minorHAnsi" w:cstheme="minorHAnsi"/>
          <w:b/>
          <w:bCs/>
          <w:w w:val="104"/>
          <w:sz w:val="20"/>
          <w:szCs w:val="20"/>
        </w:rPr>
        <w:t>, BE202.01</w:t>
      </w:r>
      <w:r w:rsidR="003B3FFA" w:rsidRPr="00D105A0">
        <w:rPr>
          <w:rFonts w:asciiTheme="minorHAnsi" w:hAnsiTheme="minorHAnsi" w:cstheme="minorHAnsi"/>
          <w:b/>
          <w:bCs/>
          <w:w w:val="104"/>
          <w:sz w:val="20"/>
          <w:szCs w:val="20"/>
        </w:rPr>
        <w:t xml:space="preserve">                                    </w:t>
      </w:r>
      <w:r w:rsidRPr="00D105A0">
        <w:rPr>
          <w:rFonts w:asciiTheme="minorHAnsi" w:hAnsiTheme="minorHAnsi" w:cstheme="minorHAnsi"/>
          <w:b/>
          <w:bCs/>
          <w:w w:val="104"/>
          <w:sz w:val="20"/>
          <w:szCs w:val="20"/>
        </w:rPr>
        <w:t xml:space="preserve"> VERSION 1</w:t>
      </w:r>
    </w:p>
    <w:p w14:paraId="2890B8BC" w14:textId="708C5BEC" w:rsidR="005E17A5" w:rsidRDefault="005E17A5" w:rsidP="004F1DAE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</w:p>
    <w:p w14:paraId="077AF869" w14:textId="77777777" w:rsidR="000C4A1D" w:rsidRDefault="000C4A1D" w:rsidP="000C4A1D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  <w:bookmarkStart w:id="0" w:name="_Hlk43273182"/>
    </w:p>
    <w:tbl>
      <w:tblPr>
        <w:tblStyle w:val="TableGrid"/>
        <w:tblW w:w="0" w:type="auto"/>
        <w:tblInd w:w="209" w:type="dxa"/>
        <w:tblLook w:val="04A0" w:firstRow="1" w:lastRow="0" w:firstColumn="1" w:lastColumn="0" w:noHBand="0" w:noVBand="1"/>
      </w:tblPr>
      <w:tblGrid>
        <w:gridCol w:w="3992"/>
        <w:gridCol w:w="2314"/>
      </w:tblGrid>
      <w:tr w:rsidR="0071161C" w14:paraId="529E49FA" w14:textId="1557FBAB" w:rsidTr="00DB70EA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84B3" w14:textId="3C615703" w:rsidR="0071161C" w:rsidRDefault="0071161C" w:rsidP="0082623E">
            <w:pPr>
              <w:pStyle w:val="BodyText"/>
              <w:tabs>
                <w:tab w:val="left" w:pos="394"/>
              </w:tabs>
              <w:ind w:left="0" w:firstLine="0"/>
              <w:rPr>
                <w:rFonts w:asciiTheme="minorHAnsi" w:hAnsiTheme="minorHAnsi" w:cstheme="minorHAnsi"/>
                <w:b/>
                <w:bCs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4"/>
                <w:sz w:val="20"/>
                <w:szCs w:val="20"/>
              </w:rPr>
              <w:t xml:space="preserve">Name:                     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57A" w14:textId="77777777" w:rsidR="0071161C" w:rsidRDefault="0071161C" w:rsidP="0082623E">
            <w:pPr>
              <w:pStyle w:val="BodyText"/>
              <w:tabs>
                <w:tab w:val="left" w:pos="394"/>
              </w:tabs>
              <w:ind w:left="0" w:firstLine="0"/>
              <w:rPr>
                <w:rFonts w:asciiTheme="minorHAnsi" w:hAnsiTheme="minorHAnsi" w:cstheme="minorHAnsi"/>
                <w:b/>
                <w:bCs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4"/>
                <w:sz w:val="20"/>
                <w:szCs w:val="20"/>
              </w:rPr>
              <w:t xml:space="preserve">Student id: </w:t>
            </w:r>
          </w:p>
        </w:tc>
      </w:tr>
    </w:tbl>
    <w:p w14:paraId="1D88E1CD" w14:textId="77777777" w:rsidR="000C4A1D" w:rsidRDefault="000C4A1D" w:rsidP="000C4A1D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w w:val="104"/>
          <w:sz w:val="20"/>
          <w:szCs w:val="20"/>
        </w:rPr>
      </w:pPr>
    </w:p>
    <w:bookmarkEnd w:id="0"/>
    <w:p w14:paraId="53AF4F1D" w14:textId="77777777" w:rsidR="000C4A1D" w:rsidRDefault="000C4A1D" w:rsidP="004F1DAE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</w:p>
    <w:p w14:paraId="37E0EF05" w14:textId="45CD0CDB" w:rsidR="000C4A1D" w:rsidRDefault="000C4A1D" w:rsidP="004F1DAE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  <w:r>
        <w:rPr>
          <w:rFonts w:asciiTheme="minorHAnsi" w:hAnsiTheme="minorHAnsi" w:cstheme="minorHAnsi"/>
          <w:b/>
          <w:bCs/>
          <w:w w:val="104"/>
          <w:sz w:val="20"/>
          <w:szCs w:val="20"/>
        </w:rPr>
        <w:tab/>
        <w:t xml:space="preserve">Instructions and tips: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0C4A1D" w14:paraId="7D9C848D" w14:textId="77777777" w:rsidTr="000C4A1D">
        <w:tc>
          <w:tcPr>
            <w:tcW w:w="8407" w:type="dxa"/>
          </w:tcPr>
          <w:p w14:paraId="71A48556" w14:textId="4150D037" w:rsidR="00DB70EA" w:rsidRDefault="00DB70EA" w:rsidP="00DD2085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Make sure that you work on the correct version. Rule: when the </w:t>
            </w:r>
            <w:r w:rsid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last </w:t>
            </w: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digit of your student id is odd (1-3-5-7-9), then Version 1. Otherwise Version 2. </w:t>
            </w:r>
          </w:p>
          <w:p w14:paraId="29D05E5E" w14:textId="77777777" w:rsidR="0071161C" w:rsidRPr="00230744" w:rsidRDefault="0071161C" w:rsidP="0071161C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Save your file regularly, every 15-20 minutes, under a name and in a directory that you do not forget. </w:t>
            </w:r>
          </w:p>
          <w:p w14:paraId="47E2B9A9" w14:textId="33DE6F0F" w:rsidR="00D26C60" w:rsidRPr="000C4A1D" w:rsidRDefault="00D26C60" w:rsidP="00D26C60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0C4A1D">
              <w:rPr>
                <w:rFonts w:asciiTheme="minorHAnsi" w:hAnsiTheme="minorHAnsi" w:cstheme="minorHAnsi"/>
                <w:w w:val="104"/>
                <w:sz w:val="20"/>
                <w:szCs w:val="20"/>
              </w:rPr>
              <w:t>Work clear and structured, place all your answers in the box</w:t>
            </w:r>
            <w:r w:rsid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>es</w:t>
            </w: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. </w:t>
            </w:r>
          </w:p>
          <w:p w14:paraId="3940C80C" w14:textId="77777777" w:rsidR="00456932" w:rsidRPr="0071161C" w:rsidRDefault="00456932" w:rsidP="00456932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For drawing graphs: You may draw in your notebook, then upload the picture (in pdf, jpg or jpeg format). </w:t>
            </w:r>
          </w:p>
          <w:p w14:paraId="10C53D7C" w14:textId="77777777" w:rsidR="00230744" w:rsidRPr="0071161C" w:rsidRDefault="00230744" w:rsidP="00230744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0C4A1D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You cannot attach pictures </w:t>
            </w:r>
            <w:r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of your notebook for calculations. You should type these in the answer box. </w:t>
            </w:r>
          </w:p>
          <w:p w14:paraId="5EAD2C55" w14:textId="77777777" w:rsidR="00230744" w:rsidRPr="0071161C" w:rsidRDefault="000C4A1D" w:rsidP="00DD2085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Work efficient, and follow the instructions. </w:t>
            </w:r>
          </w:p>
          <w:p w14:paraId="41A0C4E0" w14:textId="777F0344" w:rsidR="000C4A1D" w:rsidRPr="0071161C" w:rsidRDefault="000C4A1D" w:rsidP="00230744">
            <w:pPr>
              <w:pStyle w:val="BodyText"/>
              <w:numPr>
                <w:ilvl w:val="1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>If you are required to explain, then explain. If the instructions mention that there is no need to explain, then do not include an explanation</w:t>
            </w:r>
            <w:r w:rsidR="00D26C60"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. </w:t>
            </w:r>
          </w:p>
          <w:p w14:paraId="64A612DF" w14:textId="22B35D92" w:rsidR="00D26C60" w:rsidRPr="0071161C" w:rsidRDefault="00230744" w:rsidP="00230744">
            <w:pPr>
              <w:pStyle w:val="BodyText"/>
              <w:numPr>
                <w:ilvl w:val="1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>If you are required to s</w:t>
            </w:r>
            <w:r w:rsidR="00D26C60"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>how calculations</w:t>
            </w:r>
            <w:r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>, then show calculations</w:t>
            </w:r>
            <w:r w:rsidR="00D26C60" w:rsidRPr="0071161C">
              <w:rPr>
                <w:rFonts w:asciiTheme="minorHAnsi" w:hAnsiTheme="minorHAnsi" w:cstheme="minorHAnsi"/>
                <w:w w:val="104"/>
                <w:sz w:val="20"/>
                <w:szCs w:val="20"/>
              </w:rPr>
              <w:t>. Partial credit will be granted when part of the procedure is correct, and no credit will be given when no calculations are shown (not even if the answer is correct).</w:t>
            </w:r>
          </w:p>
          <w:p w14:paraId="57A546EF" w14:textId="2C5000DA" w:rsidR="006F23A7" w:rsidRDefault="006F23A7" w:rsidP="00DD2085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During the entire exam you should have zoom on, and video working, with sound muted. If this is not fulfilled, then the exam is not valid and grade 0 will be awarded. </w:t>
            </w:r>
          </w:p>
          <w:p w14:paraId="09B60319" w14:textId="5EE9C3CD" w:rsidR="004E3094" w:rsidRPr="004E3094" w:rsidRDefault="004E3094" w:rsidP="004E3094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 w:rsidRPr="00230744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This is an individual test, so no cooperation among students is allowed. </w:t>
            </w:r>
            <w:r w:rsidRPr="004E3094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When copying is evident, </w:t>
            </w:r>
            <w:r w:rsidRPr="004E3094">
              <w:rPr>
                <w:rFonts w:asciiTheme="minorHAnsi" w:hAnsiTheme="minorHAnsi" w:cstheme="minorHAnsi"/>
                <w:i/>
                <w:iCs/>
                <w:w w:val="104"/>
                <w:sz w:val="20"/>
                <w:szCs w:val="20"/>
              </w:rPr>
              <w:t xml:space="preserve">both the student that copied and the student that allowed the copying </w:t>
            </w:r>
            <w:r w:rsidRPr="004E3094"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will receive 0. When repeated, Academic Dishonesty will be applied. </w:t>
            </w:r>
          </w:p>
          <w:p w14:paraId="143D6D83" w14:textId="7CFD8689" w:rsidR="0071161C" w:rsidRDefault="0071161C" w:rsidP="00DD2085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When you have finished, you have to submit the exam in </w:t>
            </w:r>
            <w:proofErr w:type="spellStart"/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>ecampus</w:t>
            </w:r>
            <w:proofErr w:type="spellEnd"/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-assignments. </w:t>
            </w:r>
          </w:p>
          <w:p w14:paraId="36FF5CEB" w14:textId="74D50C91" w:rsidR="0071161C" w:rsidRPr="0071161C" w:rsidRDefault="0071161C" w:rsidP="0071161C">
            <w:pPr>
              <w:pStyle w:val="BodyText"/>
              <w:numPr>
                <w:ilvl w:val="0"/>
                <w:numId w:val="5"/>
              </w:numPr>
              <w:tabs>
                <w:tab w:val="left" w:pos="394"/>
              </w:tabs>
              <w:rPr>
                <w:rFonts w:asciiTheme="minorHAnsi" w:hAnsiTheme="minorHAnsi" w:cstheme="minorHAnsi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4"/>
                <w:sz w:val="20"/>
                <w:szCs w:val="20"/>
              </w:rPr>
              <w:t xml:space="preserve">Save your file as a Word document, not like Pages or other incompatible formats. If you doubt, then ask for confirmation if the file can be opened directly after you submit. </w:t>
            </w:r>
          </w:p>
        </w:tc>
      </w:tr>
    </w:tbl>
    <w:p w14:paraId="6673115C" w14:textId="274B311E" w:rsidR="000C4A1D" w:rsidRDefault="000C4A1D" w:rsidP="004F1DAE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</w:p>
    <w:p w14:paraId="0AA815DB" w14:textId="77777777" w:rsidR="000C4A1D" w:rsidRPr="00D105A0" w:rsidRDefault="000C4A1D" w:rsidP="004F1DAE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</w:p>
    <w:p w14:paraId="11E88F23" w14:textId="77777777" w:rsidR="001257F4" w:rsidRPr="00D105A0" w:rsidRDefault="001257F4" w:rsidP="001257F4">
      <w:pPr>
        <w:pStyle w:val="BodyText"/>
        <w:tabs>
          <w:tab w:val="left" w:pos="394"/>
        </w:tabs>
        <w:ind w:left="0" w:firstLine="0"/>
        <w:rPr>
          <w:rFonts w:asciiTheme="minorHAnsi" w:hAnsiTheme="minorHAnsi" w:cstheme="minorHAnsi"/>
          <w:b/>
          <w:bCs/>
          <w:w w:val="104"/>
          <w:sz w:val="20"/>
          <w:szCs w:val="20"/>
        </w:rPr>
      </w:pPr>
    </w:p>
    <w:p w14:paraId="21C7E99D" w14:textId="77777777" w:rsidR="001257F4" w:rsidRPr="005B2604" w:rsidRDefault="001257F4" w:rsidP="001257F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Problem </w:t>
      </w:r>
      <w:r>
        <w:rPr>
          <w:rFonts w:asciiTheme="minorHAnsi" w:hAnsiTheme="minorHAnsi" w:cstheme="minorHAnsi"/>
          <w:b/>
          <w:bCs/>
          <w:sz w:val="22"/>
          <w:szCs w:val="22"/>
        </w:rPr>
        <w:t>1 (4 x 5 = 20 points)</w:t>
      </w:r>
    </w:p>
    <w:p w14:paraId="0D59F2D9" w14:textId="77777777" w:rsidR="001257F4" w:rsidRPr="00727727" w:rsidRDefault="001257F4" w:rsidP="001257F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</w:rPr>
      </w:pPr>
      <w:r w:rsidRPr="00727727">
        <w:rPr>
          <w:rFonts w:asciiTheme="minorHAnsi" w:hAnsiTheme="minorHAnsi" w:cstheme="minorHAnsi"/>
          <w:color w:val="000000"/>
        </w:rPr>
        <w:t xml:space="preserve">For each of the next cases, does the AD or AS curve shift, and in what direction? Explain briefly. </w:t>
      </w:r>
    </w:p>
    <w:p w14:paraId="27574D5A" w14:textId="04F38D1A" w:rsidR="00B01AB0" w:rsidRPr="00B01AB0" w:rsidRDefault="00B01AB0" w:rsidP="00B01AB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AB0">
        <w:rPr>
          <w:rFonts w:asciiTheme="minorHAnsi" w:hAnsiTheme="minorHAnsi" w:cstheme="minorHAnsi"/>
          <w:color w:val="000000"/>
        </w:rPr>
        <w:t>The economy of the E</w:t>
      </w:r>
      <w:r>
        <w:rPr>
          <w:rFonts w:asciiTheme="minorHAnsi" w:hAnsiTheme="minorHAnsi" w:cstheme="minorHAnsi"/>
          <w:color w:val="000000"/>
        </w:rPr>
        <w:t>uropean Union</w:t>
      </w:r>
      <w:r w:rsidRPr="00B01AB0">
        <w:rPr>
          <w:rFonts w:asciiTheme="minorHAnsi" w:hAnsiTheme="minorHAnsi" w:cstheme="minorHAnsi"/>
          <w:color w:val="000000"/>
        </w:rPr>
        <w:t xml:space="preserve"> has entered a recession. The E</w:t>
      </w:r>
      <w:r>
        <w:rPr>
          <w:rFonts w:asciiTheme="minorHAnsi" w:hAnsiTheme="minorHAnsi" w:cstheme="minorHAnsi"/>
          <w:color w:val="000000"/>
        </w:rPr>
        <w:t xml:space="preserve">uropean </w:t>
      </w:r>
      <w:r w:rsidRPr="00B01AB0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>nion</w:t>
      </w:r>
      <w:r w:rsidRPr="00B01AB0">
        <w:rPr>
          <w:rFonts w:asciiTheme="minorHAnsi" w:hAnsiTheme="minorHAnsi" w:cstheme="minorHAnsi"/>
          <w:color w:val="000000"/>
        </w:rPr>
        <w:t xml:space="preserve"> is the US</w:t>
      </w:r>
      <w:r w:rsidR="00EB019C">
        <w:rPr>
          <w:rFonts w:asciiTheme="minorHAnsi" w:hAnsiTheme="minorHAnsi" w:cstheme="minorHAnsi"/>
          <w:color w:val="000000"/>
        </w:rPr>
        <w:t>’</w:t>
      </w:r>
      <w:r w:rsidRPr="00B01AB0">
        <w:rPr>
          <w:rFonts w:asciiTheme="minorHAnsi" w:hAnsiTheme="minorHAnsi" w:cstheme="minorHAnsi"/>
          <w:color w:val="000000"/>
        </w:rPr>
        <w:t xml:space="preserve"> largest exports market. </w:t>
      </w:r>
    </w:p>
    <w:p w14:paraId="77657AEF" w14:textId="4F9BEE64" w:rsidR="00B01AB0" w:rsidRPr="00B01AB0" w:rsidRDefault="00B01AB0" w:rsidP="00B01AB0">
      <w:pPr>
        <w:pStyle w:val="BodyText"/>
        <w:numPr>
          <w:ilvl w:val="0"/>
          <w:numId w:val="12"/>
        </w:numPr>
        <w:tabs>
          <w:tab w:val="left" w:pos="320"/>
        </w:tabs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B01AB0">
        <w:rPr>
          <w:rFonts w:asciiTheme="minorHAnsi" w:hAnsiTheme="minorHAnsi" w:cstheme="minorHAnsi"/>
          <w:spacing w:val="-3"/>
          <w:w w:val="105"/>
          <w:sz w:val="20"/>
          <w:szCs w:val="20"/>
        </w:rPr>
        <w:t>Productivity increases (without a change in nominal salaries)</w:t>
      </w:r>
    </w:p>
    <w:p w14:paraId="4A53E58F" w14:textId="04374778" w:rsidR="00B01AB0" w:rsidRPr="00B01AB0" w:rsidRDefault="00B01AB0" w:rsidP="00B01AB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AB0">
        <w:rPr>
          <w:rFonts w:asciiTheme="minorHAnsi" w:hAnsiTheme="minorHAnsi" w:cstheme="minorHAnsi"/>
          <w:color w:val="000000"/>
        </w:rPr>
        <w:t xml:space="preserve">Sharp increase in </w:t>
      </w:r>
      <w:r w:rsidR="00EB019C">
        <w:rPr>
          <w:rFonts w:asciiTheme="minorHAnsi" w:hAnsiTheme="minorHAnsi" w:cstheme="minorHAnsi"/>
          <w:color w:val="000000"/>
        </w:rPr>
        <w:t xml:space="preserve">investments in </w:t>
      </w:r>
      <w:r w:rsidRPr="00B01AB0">
        <w:rPr>
          <w:rFonts w:asciiTheme="minorHAnsi" w:hAnsiTheme="minorHAnsi" w:cstheme="minorHAnsi"/>
          <w:color w:val="000000"/>
        </w:rPr>
        <w:t>Medicare (health care spending by the Federal government)</w:t>
      </w:r>
    </w:p>
    <w:p w14:paraId="579A8AD9" w14:textId="7B93CD73" w:rsidR="001257F4" w:rsidRPr="00B01AB0" w:rsidRDefault="001257F4" w:rsidP="001257F4">
      <w:pPr>
        <w:pStyle w:val="BodyText"/>
        <w:numPr>
          <w:ilvl w:val="0"/>
          <w:numId w:val="12"/>
        </w:numPr>
        <w:tabs>
          <w:tab w:val="left" w:pos="320"/>
        </w:tabs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B01AB0">
        <w:rPr>
          <w:rFonts w:asciiTheme="minorHAnsi" w:hAnsiTheme="minorHAnsi" w:cstheme="minorHAnsi"/>
          <w:sz w:val="20"/>
          <w:szCs w:val="20"/>
        </w:rPr>
        <w:t xml:space="preserve">An increase in </w:t>
      </w:r>
      <w:r w:rsidR="00B01AB0" w:rsidRPr="00B01AB0">
        <w:rPr>
          <w:rFonts w:asciiTheme="minorHAnsi" w:hAnsiTheme="minorHAnsi" w:cstheme="minorHAnsi"/>
          <w:sz w:val="20"/>
          <w:szCs w:val="20"/>
        </w:rPr>
        <w:t>personal income taxes (no change in corporate profit taxes)</w:t>
      </w:r>
      <w:r w:rsidRPr="00B01AB0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</w:p>
    <w:p w14:paraId="5ECD8338" w14:textId="77777777" w:rsidR="001257F4" w:rsidRPr="00727727" w:rsidRDefault="001257F4" w:rsidP="001257F4">
      <w:pPr>
        <w:pStyle w:val="BodyText"/>
        <w:tabs>
          <w:tab w:val="left" w:pos="320"/>
        </w:tabs>
        <w:ind w:left="72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7F4" w:rsidRPr="00634CDB" w14:paraId="1DA000F3" w14:textId="77777777" w:rsidTr="00B6029C">
        <w:tc>
          <w:tcPr>
            <w:tcW w:w="8828" w:type="dxa"/>
          </w:tcPr>
          <w:p w14:paraId="0D2FD3C3" w14:textId="77777777" w:rsidR="001257F4" w:rsidRDefault="001257F4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105A0">
              <w:rPr>
                <w:rFonts w:asciiTheme="minorHAnsi" w:hAnsiTheme="minorHAnsi" w:cstheme="minorHAnsi"/>
                <w:b/>
                <w:bCs/>
                <w:u w:val="single"/>
              </w:rPr>
              <w:t>Answers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709"/>
              <w:gridCol w:w="794"/>
              <w:gridCol w:w="6649"/>
            </w:tblGrid>
            <w:tr w:rsidR="001257F4" w:rsidRPr="0025742B" w14:paraId="051AB214" w14:textId="77777777" w:rsidTr="008D7004">
              <w:tc>
                <w:tcPr>
                  <w:tcW w:w="450" w:type="dxa"/>
                </w:tcPr>
                <w:p w14:paraId="7EDBA033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9" w:type="dxa"/>
                </w:tcPr>
                <w:p w14:paraId="4A9DC5DA" w14:textId="52C8BD48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 xml:space="preserve">AD </w:t>
                  </w:r>
                  <w:r w:rsidR="008D7004">
                    <w:rPr>
                      <w:rFonts w:asciiTheme="minorHAnsi" w:hAnsiTheme="minorHAnsi" w:cstheme="minorHAnsi"/>
                    </w:rPr>
                    <w:t>or</w:t>
                  </w:r>
                  <w:r w:rsidRPr="0025742B">
                    <w:rPr>
                      <w:rFonts w:asciiTheme="minorHAnsi" w:hAnsiTheme="minorHAnsi" w:cstheme="minorHAnsi"/>
                    </w:rPr>
                    <w:t xml:space="preserve"> AS</w:t>
                  </w:r>
                </w:p>
              </w:tc>
              <w:tc>
                <w:tcPr>
                  <w:tcW w:w="794" w:type="dxa"/>
                </w:tcPr>
                <w:p w14:paraId="21BC29D1" w14:textId="76EC32B5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 xml:space="preserve">Left </w:t>
                  </w:r>
                  <w:r w:rsidR="008D7004">
                    <w:rPr>
                      <w:rFonts w:asciiTheme="minorHAnsi" w:hAnsiTheme="minorHAnsi" w:cstheme="minorHAnsi"/>
                    </w:rPr>
                    <w:t>or</w:t>
                  </w:r>
                  <w:r w:rsidRPr="0025742B">
                    <w:rPr>
                      <w:rFonts w:asciiTheme="minorHAnsi" w:hAnsiTheme="minorHAnsi" w:cstheme="minorHAnsi"/>
                    </w:rPr>
                    <w:t xml:space="preserve"> Right</w:t>
                  </w:r>
                </w:p>
              </w:tc>
              <w:tc>
                <w:tcPr>
                  <w:tcW w:w="6649" w:type="dxa"/>
                </w:tcPr>
                <w:p w14:paraId="4A9D06CD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Explanations</w:t>
                  </w:r>
                </w:p>
              </w:tc>
            </w:tr>
            <w:tr w:rsidR="001257F4" w:rsidRPr="0025742B" w14:paraId="751B80BB" w14:textId="77777777" w:rsidTr="008D7004">
              <w:tc>
                <w:tcPr>
                  <w:tcW w:w="450" w:type="dxa"/>
                </w:tcPr>
                <w:p w14:paraId="6C2E674E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a)</w:t>
                  </w:r>
                </w:p>
              </w:tc>
              <w:tc>
                <w:tcPr>
                  <w:tcW w:w="709" w:type="dxa"/>
                </w:tcPr>
                <w:p w14:paraId="4B3E0476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dxa"/>
                </w:tcPr>
                <w:p w14:paraId="253DF6B7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49" w:type="dxa"/>
                </w:tcPr>
                <w:p w14:paraId="552E87C5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57F4" w:rsidRPr="0025742B" w14:paraId="6B9BB97A" w14:textId="77777777" w:rsidTr="008D7004">
              <w:tc>
                <w:tcPr>
                  <w:tcW w:w="450" w:type="dxa"/>
                </w:tcPr>
                <w:p w14:paraId="3B2682EA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b)</w:t>
                  </w:r>
                </w:p>
              </w:tc>
              <w:tc>
                <w:tcPr>
                  <w:tcW w:w="709" w:type="dxa"/>
                </w:tcPr>
                <w:p w14:paraId="4F7923F2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dxa"/>
                </w:tcPr>
                <w:p w14:paraId="7564EC0E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49" w:type="dxa"/>
                </w:tcPr>
                <w:p w14:paraId="3BC0B991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57F4" w:rsidRPr="0025742B" w14:paraId="5ACE863A" w14:textId="77777777" w:rsidTr="008D7004">
              <w:tc>
                <w:tcPr>
                  <w:tcW w:w="450" w:type="dxa"/>
                </w:tcPr>
                <w:p w14:paraId="50277A4D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c)</w:t>
                  </w:r>
                </w:p>
              </w:tc>
              <w:tc>
                <w:tcPr>
                  <w:tcW w:w="709" w:type="dxa"/>
                </w:tcPr>
                <w:p w14:paraId="158BB4EA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dxa"/>
                </w:tcPr>
                <w:p w14:paraId="2BA83FCA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49" w:type="dxa"/>
                </w:tcPr>
                <w:p w14:paraId="70A3E67F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257F4" w:rsidRPr="0025742B" w14:paraId="1D44D6AA" w14:textId="77777777" w:rsidTr="008D7004">
              <w:tc>
                <w:tcPr>
                  <w:tcW w:w="450" w:type="dxa"/>
                </w:tcPr>
                <w:p w14:paraId="40005515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d)</w:t>
                  </w:r>
                </w:p>
              </w:tc>
              <w:tc>
                <w:tcPr>
                  <w:tcW w:w="709" w:type="dxa"/>
                </w:tcPr>
                <w:p w14:paraId="67CCE3B0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dxa"/>
                </w:tcPr>
                <w:p w14:paraId="3A47C7B5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49" w:type="dxa"/>
                </w:tcPr>
                <w:p w14:paraId="6EC52C63" w14:textId="77777777" w:rsidR="001257F4" w:rsidRPr="0025742B" w:rsidRDefault="001257F4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4EC059B" w14:textId="77777777" w:rsidR="001257F4" w:rsidRPr="009F27C4" w:rsidRDefault="001257F4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27C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E5124A6" w14:textId="77777777" w:rsidR="001257F4" w:rsidRDefault="001257F4" w:rsidP="001257F4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F7BAE4" w14:textId="77777777" w:rsidR="001257F4" w:rsidRDefault="001257F4" w:rsidP="001257F4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9745A" w14:textId="77777777" w:rsidR="001257F4" w:rsidRDefault="001257F4" w:rsidP="001257F4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2AE91" w14:textId="306F9A37" w:rsidR="001257F4" w:rsidRPr="005B2604" w:rsidRDefault="001257F4" w:rsidP="001257F4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Problem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FE2CD3">
        <w:rPr>
          <w:rFonts w:asciiTheme="minorHAnsi" w:hAnsiTheme="minorHAnsi" w:cstheme="minorHAnsi"/>
          <w:b/>
          <w:bCs/>
          <w:sz w:val="22"/>
          <w:szCs w:val="22"/>
        </w:rPr>
        <w:t>2 x 10 = 20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points)</w:t>
      </w:r>
    </w:p>
    <w:p w14:paraId="4A5F9C6F" w14:textId="7B88D819" w:rsidR="001257F4" w:rsidRPr="004D4299" w:rsidRDefault="001257F4" w:rsidP="001257F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Assume that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 economy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from fictitious country </w:t>
      </w:r>
      <w:proofErr w:type="spellStart"/>
      <w:r w:rsidR="00B01AB0">
        <w:rPr>
          <w:rFonts w:asciiTheme="minorHAnsi" w:hAnsiTheme="minorHAnsi" w:cstheme="minorHAnsi"/>
          <w:color w:val="000000"/>
          <w:sz w:val="22"/>
          <w:szCs w:val="22"/>
        </w:rPr>
        <w:t>Haring</w:t>
      </w:r>
      <w:r>
        <w:rPr>
          <w:rFonts w:asciiTheme="minorHAnsi" w:hAnsiTheme="minorHAnsi" w:cstheme="minorHAnsi"/>
          <w:color w:val="000000"/>
          <w:sz w:val="22"/>
          <w:szCs w:val="22"/>
        </w:rPr>
        <w:t>land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has</w:t>
      </w:r>
      <w:r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 a M</w:t>
      </w:r>
      <w:r w:rsidR="00B01AB0">
        <w:rPr>
          <w:rFonts w:asciiTheme="minorHAnsi" w:hAnsiTheme="minorHAnsi" w:cstheme="minorHAnsi"/>
          <w:color w:val="000000"/>
          <w:sz w:val="22"/>
          <w:szCs w:val="22"/>
        </w:rPr>
        <w:t>arginal Propensity to Consume (MPC)</w:t>
      </w:r>
      <w:r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 of 0.</w:t>
      </w:r>
      <w:r w:rsidR="00EB019C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5, and</w:t>
      </w:r>
      <w:r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 experienc</w:t>
      </w:r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high economic growth, with historically low unemployment, and rapidly increasing price levels. Assume that prices are flexible, both upward and downward. </w:t>
      </w:r>
    </w:p>
    <w:p w14:paraId="522D1BC6" w14:textId="24FE7702" w:rsidR="001257F4" w:rsidRPr="00B31954" w:rsidRDefault="001257F4" w:rsidP="001257F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019C">
        <w:rPr>
          <w:rFonts w:asciiTheme="minorHAnsi" w:hAnsiTheme="minorHAnsi" w:cstheme="minorHAnsi"/>
          <w:color w:val="000000"/>
          <w:sz w:val="22"/>
          <w:szCs w:val="22"/>
        </w:rPr>
        <w:t xml:space="preserve">How large a change in taxes is needed </w:t>
      </w:r>
      <w:r w:rsidR="00AA6698" w:rsidRPr="00EB019C">
        <w:rPr>
          <w:rFonts w:asciiTheme="minorHAnsi" w:hAnsiTheme="minorHAnsi" w:cstheme="minorHAnsi"/>
          <w:color w:val="000000"/>
          <w:sz w:val="22"/>
          <w:szCs w:val="22"/>
        </w:rPr>
        <w:t>to shift the aggregate demand curve leftward by</w:t>
      </w:r>
      <w:r w:rsidR="00AA6698"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 $</w:t>
      </w:r>
      <w:r w:rsidR="00AA66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A6698" w:rsidRPr="005B2604">
        <w:rPr>
          <w:rFonts w:asciiTheme="minorHAnsi" w:hAnsiTheme="minorHAnsi" w:cstheme="minorHAnsi"/>
          <w:color w:val="000000"/>
          <w:sz w:val="22"/>
          <w:szCs w:val="22"/>
        </w:rPr>
        <w:t xml:space="preserve">0 billion? </w:t>
      </w:r>
      <w:r w:rsidR="00FE2CD3">
        <w:rPr>
          <w:rFonts w:asciiTheme="minorHAnsi" w:hAnsiTheme="minorHAnsi" w:cstheme="minorHAnsi"/>
          <w:color w:val="000000"/>
          <w:sz w:val="22"/>
          <w:szCs w:val="22"/>
        </w:rPr>
        <w:t xml:space="preserve">Should the taxes increase or decrease? </w:t>
      </w:r>
    </w:p>
    <w:p w14:paraId="7248B2EA" w14:textId="19F50287" w:rsidR="00FE2CD3" w:rsidRPr="004D4299" w:rsidRDefault="00FE2CD3" w:rsidP="00FE2CD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Explain </w:t>
      </w:r>
      <w:r w:rsidRPr="008D7004">
        <w:rPr>
          <w:rFonts w:asciiTheme="minorHAnsi" w:hAnsiTheme="minorHAnsi" w:cstheme="minorHAnsi"/>
          <w:color w:val="000000"/>
          <w:sz w:val="22"/>
          <w:szCs w:val="22"/>
          <w:u w:val="single"/>
        </w:rPr>
        <w:t>step-by-step</w:t>
      </w:r>
      <w:r w:rsidRPr="004D4299">
        <w:rPr>
          <w:rFonts w:asciiTheme="minorHAnsi" w:hAnsiTheme="minorHAnsi" w:cstheme="minorHAnsi"/>
          <w:color w:val="000000"/>
          <w:sz w:val="22"/>
          <w:szCs w:val="22"/>
        </w:rPr>
        <w:t xml:space="preserve"> how th</w:t>
      </w:r>
      <w:r>
        <w:rPr>
          <w:rFonts w:asciiTheme="minorHAnsi" w:hAnsiTheme="minorHAnsi" w:cstheme="minorHAnsi"/>
          <w:color w:val="000000"/>
          <w:sz w:val="22"/>
          <w:szCs w:val="22"/>
        </w:rPr>
        <w:t>e change in taxes in a) is going to influence prices and real output</w:t>
      </w:r>
      <w:r w:rsidRPr="004D429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78F58F7" w14:textId="77777777" w:rsidR="001257F4" w:rsidRPr="004D4299" w:rsidRDefault="001257F4" w:rsidP="001257F4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7F4" w:rsidRPr="006D2EBD" w14:paraId="431164EE" w14:textId="77777777" w:rsidTr="00B6029C">
        <w:tc>
          <w:tcPr>
            <w:tcW w:w="8828" w:type="dxa"/>
          </w:tcPr>
          <w:p w14:paraId="4154D3FF" w14:textId="5237922D" w:rsidR="001257F4" w:rsidRPr="00F91068" w:rsidRDefault="001257F4" w:rsidP="00B6029C">
            <w:pPr>
              <w:pStyle w:val="BodyText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Answer</w:t>
            </w:r>
            <w:r w:rsidR="008D700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s: </w:t>
            </w: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E55B66D" w14:textId="0AA90972" w:rsidR="001257F4" w:rsidRPr="008D7004" w:rsidRDefault="001257F4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 w:rsidR="00FE2CD3" w:rsidRPr="008D70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2CD3" w:rsidRPr="008D70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show calculations)</w:t>
            </w:r>
            <w:r w:rsidR="00FE2CD3"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4456CD" w14:textId="614DF5A6" w:rsidR="001257F4" w:rsidRDefault="001257F4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5C689" w14:textId="77777777" w:rsidR="00775902" w:rsidRPr="008D7004" w:rsidRDefault="00775902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2E331" w14:textId="2960B44F" w:rsidR="001257F4" w:rsidRPr="008D7004" w:rsidRDefault="001257F4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FE2CD3" w:rsidRPr="008D70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E2CD3" w:rsidRPr="008D70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explain step-by-step)</w:t>
            </w:r>
            <w:r w:rsidR="00C9117E" w:rsidRPr="00C91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956848" w14:textId="5EB8290E" w:rsidR="001257F4" w:rsidRPr="008D7004" w:rsidRDefault="001257F4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E8001" w14:textId="77777777" w:rsidR="001257F4" w:rsidRPr="006D2EBD" w:rsidRDefault="001257F4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59CBA4" w14:textId="4116809F" w:rsidR="001257F4" w:rsidRDefault="001257F4" w:rsidP="001257F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1751364C" w14:textId="77777777" w:rsidR="00FE2CD3" w:rsidRDefault="00FE2CD3" w:rsidP="001257F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13DA6B99" w14:textId="7921F61C" w:rsidR="009C55BB" w:rsidRPr="00BA6938" w:rsidRDefault="009C55BB" w:rsidP="001257F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6938">
        <w:rPr>
          <w:rFonts w:asciiTheme="minorHAnsi" w:hAnsiTheme="minorHAnsi" w:cstheme="minorHAnsi"/>
          <w:b/>
          <w:bCs/>
          <w:sz w:val="22"/>
          <w:szCs w:val="22"/>
        </w:rPr>
        <w:t>Problem 3 (</w:t>
      </w:r>
      <w:r w:rsidR="00BA693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A6938">
        <w:rPr>
          <w:rFonts w:asciiTheme="minorHAnsi" w:hAnsiTheme="minorHAnsi" w:cstheme="minorHAnsi"/>
          <w:b/>
          <w:bCs/>
          <w:sz w:val="22"/>
          <w:szCs w:val="22"/>
        </w:rPr>
        <w:t xml:space="preserve"> x 5 = 1</w:t>
      </w:r>
      <w:r w:rsidR="00BA693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BA6938">
        <w:rPr>
          <w:rFonts w:asciiTheme="minorHAnsi" w:hAnsiTheme="minorHAnsi" w:cstheme="minorHAnsi"/>
          <w:b/>
          <w:bCs/>
          <w:sz w:val="22"/>
          <w:szCs w:val="22"/>
        </w:rPr>
        <w:t xml:space="preserve"> points)</w:t>
      </w:r>
    </w:p>
    <w:p w14:paraId="5B20455D" w14:textId="3FC4A36F" w:rsidR="009C55BB" w:rsidRPr="002C14FA" w:rsidRDefault="009C55BB" w:rsidP="009C55BB">
      <w:pPr>
        <w:pStyle w:val="BodyText"/>
        <w:tabs>
          <w:tab w:val="left" w:pos="427"/>
        </w:tabs>
        <w:ind w:left="0" w:firstLine="0"/>
        <w:rPr>
          <w:i/>
          <w:iCs/>
          <w:sz w:val="24"/>
          <w:szCs w:val="24"/>
        </w:rPr>
      </w:pPr>
      <w:r w:rsidRPr="002C14FA">
        <w:rPr>
          <w:spacing w:val="-4"/>
          <w:sz w:val="24"/>
          <w:szCs w:val="24"/>
        </w:rPr>
        <w:t xml:space="preserve">Identify the </w:t>
      </w:r>
      <w:r w:rsidRPr="002C14FA">
        <w:rPr>
          <w:spacing w:val="-2"/>
          <w:sz w:val="24"/>
          <w:szCs w:val="24"/>
        </w:rPr>
        <w:t>recognition</w:t>
      </w:r>
      <w:r w:rsidRPr="002C14FA">
        <w:rPr>
          <w:spacing w:val="-11"/>
          <w:sz w:val="24"/>
          <w:szCs w:val="24"/>
        </w:rPr>
        <w:t xml:space="preserve"> </w:t>
      </w:r>
      <w:r w:rsidRPr="002C14FA">
        <w:rPr>
          <w:spacing w:val="1"/>
          <w:sz w:val="24"/>
          <w:szCs w:val="24"/>
        </w:rPr>
        <w:t>lag, administrative lag and operational lag</w:t>
      </w:r>
      <w:r w:rsidRPr="002C14FA">
        <w:rPr>
          <w:spacing w:val="-12"/>
          <w:sz w:val="24"/>
          <w:szCs w:val="24"/>
        </w:rPr>
        <w:t xml:space="preserve"> </w:t>
      </w:r>
      <w:r w:rsidRPr="002C14FA">
        <w:rPr>
          <w:sz w:val="24"/>
          <w:szCs w:val="24"/>
        </w:rPr>
        <w:t>of</w:t>
      </w:r>
      <w:r w:rsidRPr="002C14FA">
        <w:rPr>
          <w:spacing w:val="-10"/>
          <w:sz w:val="24"/>
          <w:szCs w:val="24"/>
        </w:rPr>
        <w:t xml:space="preserve"> </w:t>
      </w:r>
      <w:r w:rsidRPr="002C14FA">
        <w:rPr>
          <w:spacing w:val="-1"/>
          <w:sz w:val="24"/>
          <w:szCs w:val="24"/>
        </w:rPr>
        <w:t xml:space="preserve">fiscal </w:t>
      </w:r>
      <w:r w:rsidRPr="002C14FA">
        <w:rPr>
          <w:spacing w:val="1"/>
          <w:sz w:val="24"/>
          <w:szCs w:val="24"/>
        </w:rPr>
        <w:t>policy of the</w:t>
      </w:r>
      <w:r>
        <w:rPr>
          <w:spacing w:val="1"/>
          <w:sz w:val="24"/>
          <w:szCs w:val="24"/>
        </w:rPr>
        <w:t xml:space="preserve"> following</w:t>
      </w:r>
      <w:r w:rsidRPr="002C14FA">
        <w:rPr>
          <w:spacing w:val="1"/>
          <w:sz w:val="24"/>
          <w:szCs w:val="24"/>
        </w:rPr>
        <w:t xml:space="preserve"> events</w:t>
      </w:r>
      <w:r>
        <w:rPr>
          <w:spacing w:val="-12"/>
          <w:sz w:val="24"/>
          <w:szCs w:val="24"/>
        </w:rPr>
        <w:t xml:space="preserve">: </w:t>
      </w:r>
    </w:p>
    <w:p w14:paraId="4A4B8392" w14:textId="0BB71210" w:rsidR="00BA6938" w:rsidRPr="003C59F3" w:rsidRDefault="009C55BB" w:rsidP="00BA69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BA6938">
        <w:rPr>
          <w:color w:val="000000"/>
          <w:sz w:val="22"/>
          <w:szCs w:val="22"/>
        </w:rPr>
        <w:t xml:space="preserve">To stimulate the economy, the Biden administration has proposed to invest $2 trillion in infrastructure. Currently, Congress is discussing the proposal and a vote is not expected </w:t>
      </w:r>
      <w:r w:rsidRPr="003C59F3">
        <w:rPr>
          <w:sz w:val="22"/>
          <w:szCs w:val="22"/>
        </w:rPr>
        <w:t>before the summer.</w:t>
      </w:r>
    </w:p>
    <w:p w14:paraId="07D4D9E0" w14:textId="77777777" w:rsidR="00BA6938" w:rsidRPr="003C59F3" w:rsidRDefault="009C55BB" w:rsidP="009C55B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3C59F3">
        <w:rPr>
          <w:sz w:val="22"/>
          <w:szCs w:val="22"/>
        </w:rPr>
        <w:t xml:space="preserve">Distracted by internal political struggle, the politicians have not taken notice that the economy had entered a recession: unemployment has risen to more than 10%. </w:t>
      </w:r>
    </w:p>
    <w:p w14:paraId="5DA3DD91" w14:textId="77777777" w:rsidR="00F93590" w:rsidRPr="003C59F3" w:rsidRDefault="00F93590" w:rsidP="00F935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3590" w:rsidRPr="006D2EBD" w14:paraId="784C5AD6" w14:textId="77777777" w:rsidTr="00B6029C">
        <w:tc>
          <w:tcPr>
            <w:tcW w:w="8828" w:type="dxa"/>
          </w:tcPr>
          <w:p w14:paraId="7277E5AE" w14:textId="20E7F88F" w:rsidR="00F93590" w:rsidRPr="00F91068" w:rsidRDefault="00F93590" w:rsidP="00B6029C">
            <w:pPr>
              <w:pStyle w:val="BodyText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Answer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 (no need to explain)</w:t>
            </w: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CB33486" w14:textId="2B49123D" w:rsidR="00F93590" w:rsidRPr="008D7004" w:rsidRDefault="00F93590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</w:p>
          <w:p w14:paraId="01F303AD" w14:textId="77777777" w:rsidR="00F93590" w:rsidRPr="008D7004" w:rsidRDefault="00F93590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54072" w14:textId="284781DC" w:rsidR="00F93590" w:rsidRPr="008D7004" w:rsidRDefault="00F93590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</w:p>
          <w:p w14:paraId="35D6461B" w14:textId="77777777" w:rsidR="00F93590" w:rsidRPr="006D2EBD" w:rsidRDefault="00F93590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71EF35" w14:textId="77777777" w:rsidR="009C55BB" w:rsidRDefault="009C55BB" w:rsidP="00AA6698">
      <w:pPr>
        <w:pStyle w:val="BodyText"/>
        <w:tabs>
          <w:tab w:val="left" w:pos="427"/>
        </w:tabs>
        <w:ind w:left="0" w:firstLine="0"/>
        <w:rPr>
          <w:sz w:val="24"/>
          <w:szCs w:val="24"/>
        </w:rPr>
      </w:pPr>
    </w:p>
    <w:p w14:paraId="48E60980" w14:textId="77777777" w:rsidR="001257F4" w:rsidRPr="005B2604" w:rsidRDefault="001257F4" w:rsidP="001257F4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0752CF" w14:textId="52D3E879" w:rsidR="001257F4" w:rsidRPr="005B2604" w:rsidRDefault="001257F4" w:rsidP="001257F4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Problem </w:t>
      </w:r>
      <w:r w:rsidR="00FE2CD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</w:rPr>
        <w:t>3 x 5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= 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points)</w:t>
      </w:r>
    </w:p>
    <w:p w14:paraId="75C0364A" w14:textId="6F7365F9" w:rsidR="001B3880" w:rsidRPr="001B3880" w:rsidRDefault="001B3880" w:rsidP="001B3880">
      <w:pPr>
        <w:pStyle w:val="BodyText"/>
        <w:ind w:left="0" w:firstLine="0"/>
        <w:rPr>
          <w:sz w:val="24"/>
          <w:szCs w:val="24"/>
        </w:rPr>
      </w:pPr>
      <w:r w:rsidRPr="0013300F">
        <w:rPr>
          <w:spacing w:val="-3"/>
          <w:sz w:val="24"/>
          <w:szCs w:val="24"/>
        </w:rPr>
        <w:t>Assuming</w:t>
      </w:r>
      <w:r w:rsidRPr="0013300F">
        <w:rPr>
          <w:spacing w:val="-7"/>
          <w:sz w:val="24"/>
          <w:szCs w:val="24"/>
        </w:rPr>
        <w:t xml:space="preserve"> </w:t>
      </w:r>
      <w:r w:rsidRPr="0013300F">
        <w:rPr>
          <w:spacing w:val="-4"/>
          <w:sz w:val="24"/>
          <w:szCs w:val="24"/>
        </w:rPr>
        <w:t>no</w:t>
      </w:r>
      <w:r w:rsidRPr="0013300F">
        <w:rPr>
          <w:sz w:val="24"/>
          <w:szCs w:val="24"/>
        </w:rPr>
        <w:t xml:space="preserve"> </w:t>
      </w:r>
      <w:r w:rsidRPr="0013300F">
        <w:rPr>
          <w:spacing w:val="-3"/>
          <w:sz w:val="24"/>
          <w:szCs w:val="24"/>
        </w:rPr>
        <w:t>other</w:t>
      </w:r>
      <w:r w:rsidRPr="0013300F">
        <w:rPr>
          <w:spacing w:val="1"/>
          <w:sz w:val="24"/>
          <w:szCs w:val="24"/>
        </w:rPr>
        <w:t xml:space="preserve"> </w:t>
      </w:r>
      <w:r w:rsidRPr="0013300F">
        <w:rPr>
          <w:spacing w:val="-3"/>
          <w:sz w:val="24"/>
          <w:szCs w:val="24"/>
        </w:rPr>
        <w:t>changes</w:t>
      </w:r>
      <w:r>
        <w:rPr>
          <w:sz w:val="24"/>
          <w:szCs w:val="24"/>
        </w:rPr>
        <w:t xml:space="preserve">, what effect do the following changes have on M1 and M2? </w:t>
      </w:r>
    </w:p>
    <w:p w14:paraId="3CE8E504" w14:textId="179973A1" w:rsidR="00AF144B" w:rsidRPr="0013300F" w:rsidRDefault="001B3880" w:rsidP="006328B6">
      <w:pPr>
        <w:pStyle w:val="BodyText"/>
        <w:numPr>
          <w:ilvl w:val="0"/>
          <w:numId w:val="13"/>
        </w:numPr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F144B" w:rsidRPr="0013300F">
        <w:rPr>
          <w:spacing w:val="-2"/>
          <w:sz w:val="24"/>
          <w:szCs w:val="24"/>
        </w:rPr>
        <w:t>heckable</w:t>
      </w:r>
      <w:r w:rsidR="00AF144B" w:rsidRPr="0013300F">
        <w:rPr>
          <w:sz w:val="24"/>
          <w:szCs w:val="24"/>
        </w:rPr>
        <w:t xml:space="preserve"> </w:t>
      </w:r>
      <w:r w:rsidR="00AF144B" w:rsidRPr="0013300F">
        <w:rPr>
          <w:spacing w:val="-1"/>
          <w:sz w:val="24"/>
          <w:szCs w:val="24"/>
        </w:rPr>
        <w:t>deposits</w:t>
      </w:r>
      <w:r w:rsidR="00AF144B" w:rsidRPr="0013300F">
        <w:rPr>
          <w:spacing w:val="1"/>
          <w:sz w:val="24"/>
          <w:szCs w:val="24"/>
        </w:rPr>
        <w:t xml:space="preserve"> </w:t>
      </w:r>
      <w:r w:rsidR="00AF144B" w:rsidRPr="0013300F">
        <w:rPr>
          <w:sz w:val="24"/>
          <w:szCs w:val="24"/>
        </w:rPr>
        <w:t xml:space="preserve">decrease </w:t>
      </w:r>
      <w:r w:rsidR="00AF144B" w:rsidRPr="0013300F">
        <w:rPr>
          <w:spacing w:val="-1"/>
          <w:sz w:val="24"/>
          <w:szCs w:val="24"/>
        </w:rPr>
        <w:t>by</w:t>
      </w:r>
      <w:r w:rsidR="00AF144B" w:rsidRPr="0013300F">
        <w:rPr>
          <w:spacing w:val="-6"/>
          <w:sz w:val="24"/>
          <w:szCs w:val="24"/>
        </w:rPr>
        <w:t xml:space="preserve"> </w:t>
      </w:r>
      <w:r w:rsidR="00AF144B" w:rsidRPr="0013300F">
        <w:rPr>
          <w:spacing w:val="-1"/>
          <w:sz w:val="24"/>
          <w:szCs w:val="24"/>
        </w:rPr>
        <w:t>$4</w:t>
      </w:r>
      <w:r w:rsidR="006328B6">
        <w:rPr>
          <w:spacing w:val="-1"/>
          <w:sz w:val="24"/>
          <w:szCs w:val="24"/>
        </w:rPr>
        <w:t>0,000</w:t>
      </w:r>
      <w:r w:rsidR="00AF144B" w:rsidRPr="0013300F">
        <w:rPr>
          <w:spacing w:val="-5"/>
          <w:sz w:val="24"/>
          <w:szCs w:val="24"/>
        </w:rPr>
        <w:t xml:space="preserve"> </w:t>
      </w:r>
      <w:r w:rsidR="00AF144B" w:rsidRPr="0013300F">
        <w:rPr>
          <w:spacing w:val="-3"/>
          <w:sz w:val="24"/>
          <w:szCs w:val="24"/>
        </w:rPr>
        <w:t>and</w:t>
      </w:r>
      <w:r w:rsidR="00AF144B" w:rsidRPr="0013300F">
        <w:rPr>
          <w:spacing w:val="-1"/>
          <w:sz w:val="24"/>
          <w:szCs w:val="24"/>
        </w:rPr>
        <w:t xml:space="preserve"> balances</w:t>
      </w:r>
      <w:r w:rsidR="00AF144B" w:rsidRPr="0013300F">
        <w:rPr>
          <w:spacing w:val="2"/>
          <w:sz w:val="24"/>
          <w:szCs w:val="24"/>
        </w:rPr>
        <w:t xml:space="preserve"> </w:t>
      </w:r>
      <w:r w:rsidR="00AF144B" w:rsidRPr="0013300F">
        <w:rPr>
          <w:spacing w:val="1"/>
          <w:sz w:val="24"/>
          <w:szCs w:val="24"/>
        </w:rPr>
        <w:t>in</w:t>
      </w:r>
      <w:r w:rsidR="00AF144B" w:rsidRPr="0013300F">
        <w:rPr>
          <w:spacing w:val="-7"/>
          <w:sz w:val="24"/>
          <w:szCs w:val="24"/>
        </w:rPr>
        <w:t xml:space="preserve"> </w:t>
      </w:r>
      <w:r w:rsidR="006328B6">
        <w:rPr>
          <w:spacing w:val="-7"/>
          <w:sz w:val="24"/>
          <w:szCs w:val="24"/>
        </w:rPr>
        <w:t>s</w:t>
      </w:r>
      <w:r w:rsidR="006328B6" w:rsidRPr="006328B6">
        <w:rPr>
          <w:spacing w:val="-4"/>
          <w:sz w:val="24"/>
          <w:szCs w:val="24"/>
        </w:rPr>
        <w:t xml:space="preserve">mall-denominated Time Deposits </w:t>
      </w:r>
      <w:r w:rsidR="00AF144B" w:rsidRPr="0013300F">
        <w:rPr>
          <w:spacing w:val="-1"/>
          <w:sz w:val="24"/>
          <w:szCs w:val="24"/>
        </w:rPr>
        <w:t>increase</w:t>
      </w:r>
      <w:r w:rsidR="00AF144B" w:rsidRPr="0013300F">
        <w:rPr>
          <w:spacing w:val="1"/>
          <w:sz w:val="24"/>
          <w:szCs w:val="24"/>
        </w:rPr>
        <w:t xml:space="preserve"> </w:t>
      </w:r>
      <w:r w:rsidR="00AF144B" w:rsidRPr="0013300F">
        <w:rPr>
          <w:sz w:val="24"/>
          <w:szCs w:val="24"/>
        </w:rPr>
        <w:t>by</w:t>
      </w:r>
      <w:r w:rsidR="00AF144B" w:rsidRPr="0013300F">
        <w:rPr>
          <w:spacing w:val="-7"/>
          <w:sz w:val="24"/>
          <w:szCs w:val="24"/>
        </w:rPr>
        <w:t xml:space="preserve"> </w:t>
      </w:r>
      <w:r w:rsidR="00AF144B" w:rsidRPr="0013300F">
        <w:rPr>
          <w:spacing w:val="-1"/>
          <w:sz w:val="24"/>
          <w:szCs w:val="24"/>
        </w:rPr>
        <w:t>$40</w:t>
      </w:r>
      <w:r w:rsidR="006328B6">
        <w:rPr>
          <w:spacing w:val="-1"/>
          <w:sz w:val="24"/>
          <w:szCs w:val="24"/>
        </w:rPr>
        <w:t>,000</w:t>
      </w:r>
      <w:r w:rsidR="000D78B2">
        <w:rPr>
          <w:sz w:val="24"/>
          <w:szCs w:val="24"/>
        </w:rPr>
        <w:t xml:space="preserve">. </w:t>
      </w:r>
    </w:p>
    <w:p w14:paraId="0A02C510" w14:textId="76074C29" w:rsidR="00AF144B" w:rsidRPr="00AF144B" w:rsidRDefault="00AF144B" w:rsidP="00AF144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Jenny</w:t>
      </w:r>
      <w:r w:rsidRPr="00AF144B">
        <w:rPr>
          <w:color w:val="000000"/>
          <w:sz w:val="24"/>
          <w:szCs w:val="24"/>
        </w:rPr>
        <w:t xml:space="preserve"> </w:t>
      </w:r>
      <w:r w:rsidR="00775902">
        <w:rPr>
          <w:color w:val="000000"/>
          <w:sz w:val="24"/>
          <w:szCs w:val="24"/>
        </w:rPr>
        <w:t xml:space="preserve">withdraws </w:t>
      </w:r>
      <w:r w:rsidRPr="00AF144B">
        <w:rPr>
          <w:spacing w:val="-1"/>
          <w:sz w:val="24"/>
          <w:szCs w:val="24"/>
        </w:rPr>
        <w:t>$</w:t>
      </w:r>
      <w:r w:rsidR="001B3880">
        <w:rPr>
          <w:spacing w:val="-1"/>
          <w:sz w:val="24"/>
          <w:szCs w:val="24"/>
        </w:rPr>
        <w:t>1</w:t>
      </w:r>
      <w:r w:rsidRPr="00AF144B">
        <w:rPr>
          <w:spacing w:val="-1"/>
          <w:sz w:val="24"/>
          <w:szCs w:val="24"/>
        </w:rPr>
        <w:t>,000</w:t>
      </w:r>
      <w:r w:rsidR="00775902">
        <w:rPr>
          <w:spacing w:val="-1"/>
          <w:sz w:val="24"/>
          <w:szCs w:val="24"/>
        </w:rPr>
        <w:t xml:space="preserve"> cash</w:t>
      </w:r>
      <w:r w:rsidRPr="00AF144B">
        <w:rPr>
          <w:spacing w:val="1"/>
          <w:sz w:val="24"/>
          <w:szCs w:val="24"/>
        </w:rPr>
        <w:t xml:space="preserve"> </w:t>
      </w:r>
      <w:r w:rsidRPr="00AF144B">
        <w:rPr>
          <w:spacing w:val="-1"/>
          <w:sz w:val="24"/>
          <w:szCs w:val="24"/>
        </w:rPr>
        <w:t>from</w:t>
      </w:r>
      <w:r w:rsidRPr="00AF144B">
        <w:rPr>
          <w:spacing w:val="-9"/>
          <w:sz w:val="24"/>
          <w:szCs w:val="24"/>
        </w:rPr>
        <w:t xml:space="preserve"> </w:t>
      </w:r>
      <w:r w:rsidRPr="00AF144B">
        <w:rPr>
          <w:spacing w:val="-3"/>
          <w:sz w:val="24"/>
          <w:szCs w:val="24"/>
        </w:rPr>
        <w:t>her</w:t>
      </w:r>
      <w:r w:rsidRPr="00AF144B">
        <w:rPr>
          <w:spacing w:val="2"/>
          <w:sz w:val="24"/>
          <w:szCs w:val="24"/>
        </w:rPr>
        <w:t xml:space="preserve"> </w:t>
      </w:r>
      <w:r w:rsidR="00775902">
        <w:rPr>
          <w:spacing w:val="2"/>
          <w:sz w:val="24"/>
          <w:szCs w:val="24"/>
        </w:rPr>
        <w:t>checking account</w:t>
      </w:r>
      <w:r w:rsidRPr="00AF144B">
        <w:rPr>
          <w:spacing w:val="-3"/>
          <w:sz w:val="24"/>
          <w:szCs w:val="24"/>
        </w:rPr>
        <w:t>.</w:t>
      </w:r>
      <w:r w:rsidRPr="00AF144B">
        <w:rPr>
          <w:spacing w:val="3"/>
          <w:sz w:val="24"/>
          <w:szCs w:val="24"/>
        </w:rPr>
        <w:t xml:space="preserve"> </w:t>
      </w:r>
    </w:p>
    <w:p w14:paraId="15EC91EC" w14:textId="46B98E0D" w:rsidR="00AF144B" w:rsidRPr="00AF144B" w:rsidRDefault="00AF144B" w:rsidP="00AF144B">
      <w:pPr>
        <w:pStyle w:val="ListParagraph"/>
        <w:numPr>
          <w:ilvl w:val="0"/>
          <w:numId w:val="13"/>
        </w:numPr>
        <w:rPr>
          <w:spacing w:val="-2"/>
          <w:sz w:val="24"/>
          <w:szCs w:val="24"/>
        </w:rPr>
      </w:pPr>
      <w:r w:rsidRPr="00AF144B">
        <w:rPr>
          <w:spacing w:val="-2"/>
          <w:sz w:val="24"/>
          <w:szCs w:val="24"/>
        </w:rPr>
        <w:t xml:space="preserve">John buys a share of Tesla, paying with cash. </w:t>
      </w:r>
    </w:p>
    <w:p w14:paraId="701761A1" w14:textId="77777777" w:rsidR="00FE2CD3" w:rsidRPr="00727727" w:rsidRDefault="00FE2CD3" w:rsidP="00FE2CD3">
      <w:pPr>
        <w:pStyle w:val="BodyText"/>
        <w:tabs>
          <w:tab w:val="left" w:pos="320"/>
        </w:tabs>
        <w:ind w:left="72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</w:tblGrid>
      <w:tr w:rsidR="00FE2CD3" w:rsidRPr="00634CDB" w14:paraId="6FD104E5" w14:textId="77777777" w:rsidTr="00C9117E">
        <w:tc>
          <w:tcPr>
            <w:tcW w:w="6475" w:type="dxa"/>
          </w:tcPr>
          <w:p w14:paraId="4C09529A" w14:textId="16674FFC" w:rsidR="00FE2CD3" w:rsidRDefault="00FE2CD3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105A0">
              <w:rPr>
                <w:rFonts w:asciiTheme="minorHAnsi" w:hAnsiTheme="minorHAnsi" w:cstheme="minorHAnsi"/>
                <w:b/>
                <w:bCs/>
                <w:u w:val="single"/>
              </w:rPr>
              <w:t>Answers</w:t>
            </w:r>
            <w:r w:rsidR="001B3880">
              <w:rPr>
                <w:rFonts w:asciiTheme="minorHAnsi" w:hAnsiTheme="minorHAnsi" w:cstheme="minorHAnsi"/>
                <w:b/>
                <w:bCs/>
                <w:u w:val="single"/>
              </w:rPr>
              <w:t xml:space="preserve"> (no need to explain)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2673"/>
              <w:gridCol w:w="3060"/>
            </w:tblGrid>
            <w:tr w:rsidR="00FE2CD3" w:rsidRPr="0025742B" w14:paraId="6DA5D715" w14:textId="77777777" w:rsidTr="00FE2CD3">
              <w:tc>
                <w:tcPr>
                  <w:tcW w:w="450" w:type="dxa"/>
                </w:tcPr>
                <w:p w14:paraId="1CB2B431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73" w:type="dxa"/>
                </w:tcPr>
                <w:p w14:paraId="0EB771E7" w14:textId="79BE980A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M1 (up / down / unchanged)</w:t>
                  </w:r>
                </w:p>
              </w:tc>
              <w:tc>
                <w:tcPr>
                  <w:tcW w:w="3060" w:type="dxa"/>
                </w:tcPr>
                <w:p w14:paraId="2E9963F1" w14:textId="5ED7C8F4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FE2CD3">
                    <w:rPr>
                      <w:rFonts w:asciiTheme="minorHAnsi" w:hAnsiTheme="minorHAnsi" w:cstheme="minorHAnsi"/>
                    </w:rPr>
                    <w:t>M</w:t>
                  </w: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Pr="00FE2CD3">
                    <w:rPr>
                      <w:rFonts w:asciiTheme="minorHAnsi" w:hAnsiTheme="minorHAnsi" w:cstheme="minorHAnsi"/>
                    </w:rPr>
                    <w:t xml:space="preserve"> (up / down / unchanged)</w:t>
                  </w:r>
                </w:p>
              </w:tc>
            </w:tr>
            <w:tr w:rsidR="00FE2CD3" w:rsidRPr="0025742B" w14:paraId="1946B369" w14:textId="77777777" w:rsidTr="00FE2CD3">
              <w:tc>
                <w:tcPr>
                  <w:tcW w:w="450" w:type="dxa"/>
                </w:tcPr>
                <w:p w14:paraId="0E392A95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a)</w:t>
                  </w:r>
                </w:p>
              </w:tc>
              <w:tc>
                <w:tcPr>
                  <w:tcW w:w="2673" w:type="dxa"/>
                </w:tcPr>
                <w:p w14:paraId="4223439C" w14:textId="574F1F79" w:rsidR="001B3880" w:rsidRPr="0025742B" w:rsidRDefault="001B3880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060" w:type="dxa"/>
                </w:tcPr>
                <w:p w14:paraId="5DE59B53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E2CD3" w:rsidRPr="0025742B" w14:paraId="0B320715" w14:textId="77777777" w:rsidTr="00FE2CD3">
              <w:tc>
                <w:tcPr>
                  <w:tcW w:w="450" w:type="dxa"/>
                </w:tcPr>
                <w:p w14:paraId="485D75B9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b)</w:t>
                  </w:r>
                </w:p>
              </w:tc>
              <w:tc>
                <w:tcPr>
                  <w:tcW w:w="2673" w:type="dxa"/>
                </w:tcPr>
                <w:p w14:paraId="447A04FC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060" w:type="dxa"/>
                </w:tcPr>
                <w:p w14:paraId="181E1C07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E2CD3" w:rsidRPr="0025742B" w14:paraId="4AF7129B" w14:textId="77777777" w:rsidTr="00FE2CD3">
              <w:tc>
                <w:tcPr>
                  <w:tcW w:w="450" w:type="dxa"/>
                </w:tcPr>
                <w:p w14:paraId="19466754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25742B">
                    <w:rPr>
                      <w:rFonts w:asciiTheme="minorHAnsi" w:hAnsiTheme="minorHAnsi" w:cstheme="minorHAnsi"/>
                    </w:rPr>
                    <w:t>c)</w:t>
                  </w:r>
                </w:p>
              </w:tc>
              <w:tc>
                <w:tcPr>
                  <w:tcW w:w="2673" w:type="dxa"/>
                </w:tcPr>
                <w:p w14:paraId="3CF6CBEC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060" w:type="dxa"/>
                </w:tcPr>
                <w:p w14:paraId="62F9DE5F" w14:textId="77777777" w:rsidR="00FE2CD3" w:rsidRPr="0025742B" w:rsidRDefault="00FE2CD3" w:rsidP="00B602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E2FEE2C" w14:textId="77777777" w:rsidR="00FE2CD3" w:rsidRPr="009F27C4" w:rsidRDefault="00FE2CD3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27C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B5A925" w14:textId="77777777" w:rsidR="00FE2CD3" w:rsidRDefault="00FE2CD3" w:rsidP="00FE2CD3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DBB7C8" w14:textId="1A2645EE" w:rsidR="00FE2CD3" w:rsidRDefault="00FE2CD3" w:rsidP="001257F4">
      <w:pPr>
        <w:pStyle w:val="BodyText"/>
        <w:ind w:left="0"/>
        <w:rPr>
          <w:rFonts w:asciiTheme="minorHAnsi" w:hAnsiTheme="minorHAnsi" w:cstheme="minorHAnsi"/>
          <w:spacing w:val="-2"/>
          <w:w w:val="105"/>
          <w:sz w:val="20"/>
          <w:szCs w:val="20"/>
        </w:rPr>
      </w:pPr>
    </w:p>
    <w:p w14:paraId="6FD5B312" w14:textId="00A65E33" w:rsidR="00AA6698" w:rsidRPr="005B2604" w:rsidRDefault="00AA6698" w:rsidP="00AA6698">
      <w:pPr>
        <w:pStyle w:val="BodyText"/>
        <w:tabs>
          <w:tab w:val="left" w:pos="365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Problem </w:t>
      </w:r>
      <w:r w:rsidR="008D396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</w:rPr>
        <w:t>2 x 5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= 1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points)</w:t>
      </w:r>
    </w:p>
    <w:p w14:paraId="416333EE" w14:textId="15CC1318" w:rsidR="00AA6698" w:rsidRDefault="00AA6698" w:rsidP="00AA6698">
      <w:pPr>
        <w:pStyle w:val="BodyText"/>
        <w:numPr>
          <w:ilvl w:val="0"/>
          <w:numId w:val="16"/>
        </w:numPr>
        <w:rPr>
          <w:sz w:val="24"/>
          <w:szCs w:val="24"/>
        </w:rPr>
      </w:pPr>
      <w:r w:rsidRPr="0013300F">
        <w:rPr>
          <w:spacing w:val="-3"/>
          <w:sz w:val="24"/>
          <w:szCs w:val="24"/>
        </w:rPr>
        <w:t>In</w:t>
      </w:r>
      <w:r w:rsidRPr="0013300F">
        <w:rPr>
          <w:spacing w:val="-7"/>
          <w:sz w:val="24"/>
          <w:szCs w:val="24"/>
        </w:rPr>
        <w:t xml:space="preserve"> </w:t>
      </w:r>
      <w:r w:rsidRPr="0013300F">
        <w:rPr>
          <w:spacing w:val="-4"/>
          <w:sz w:val="24"/>
          <w:szCs w:val="24"/>
        </w:rPr>
        <w:t>the</w:t>
      </w:r>
      <w:r w:rsidRPr="0013300F">
        <w:rPr>
          <w:sz w:val="24"/>
          <w:szCs w:val="24"/>
        </w:rPr>
        <w:t xml:space="preserve"> </w:t>
      </w:r>
      <w:r w:rsidRPr="0013300F">
        <w:rPr>
          <w:spacing w:val="-3"/>
          <w:sz w:val="24"/>
          <w:szCs w:val="24"/>
        </w:rPr>
        <w:t>U.S.</w:t>
      </w:r>
      <w:r w:rsidRPr="0013300F">
        <w:rPr>
          <w:sz w:val="24"/>
          <w:szCs w:val="24"/>
        </w:rPr>
        <w:t xml:space="preserve"> </w:t>
      </w:r>
      <w:r w:rsidRPr="0013300F">
        <w:rPr>
          <w:spacing w:val="-4"/>
          <w:sz w:val="24"/>
          <w:szCs w:val="24"/>
        </w:rPr>
        <w:t>economy,</w:t>
      </w:r>
      <w:r w:rsidRPr="0013300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which institution controls </w:t>
      </w:r>
      <w:r w:rsidRPr="0013300F">
        <w:rPr>
          <w:spacing w:val="-4"/>
          <w:sz w:val="24"/>
          <w:szCs w:val="24"/>
        </w:rPr>
        <w:t>the</w:t>
      </w:r>
      <w:r w:rsidRPr="0013300F">
        <w:rPr>
          <w:spacing w:val="1"/>
          <w:sz w:val="24"/>
          <w:szCs w:val="24"/>
        </w:rPr>
        <w:t xml:space="preserve"> </w:t>
      </w:r>
      <w:r w:rsidRPr="0013300F">
        <w:rPr>
          <w:spacing w:val="-4"/>
          <w:sz w:val="24"/>
          <w:szCs w:val="24"/>
        </w:rPr>
        <w:t>money</w:t>
      </w:r>
      <w:r w:rsidRPr="0013300F">
        <w:rPr>
          <w:spacing w:val="-7"/>
          <w:sz w:val="24"/>
          <w:szCs w:val="24"/>
        </w:rPr>
        <w:t xml:space="preserve"> </w:t>
      </w:r>
      <w:r w:rsidRPr="0013300F">
        <w:rPr>
          <w:spacing w:val="-1"/>
          <w:sz w:val="24"/>
          <w:szCs w:val="24"/>
        </w:rPr>
        <w:t>supply</w:t>
      </w:r>
      <w:r>
        <w:rPr>
          <w:spacing w:val="-1"/>
          <w:sz w:val="24"/>
          <w:szCs w:val="24"/>
        </w:rPr>
        <w:t>?</w:t>
      </w:r>
    </w:p>
    <w:p w14:paraId="0667B4FC" w14:textId="65A854DC" w:rsidR="00AA6698" w:rsidRPr="00AA6698" w:rsidRDefault="00C9117E" w:rsidP="00AA6698">
      <w:pPr>
        <w:pStyle w:val="BodyTex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</w:t>
      </w:r>
      <w:r w:rsidR="00AA6698">
        <w:rPr>
          <w:sz w:val="24"/>
          <w:szCs w:val="24"/>
        </w:rPr>
        <w:t>moral hazard</w:t>
      </w:r>
      <w:r>
        <w:rPr>
          <w:sz w:val="24"/>
          <w:szCs w:val="24"/>
        </w:rPr>
        <w:t xml:space="preserve"> is.</w:t>
      </w:r>
      <w:r w:rsidR="00AA6698">
        <w:rPr>
          <w:sz w:val="24"/>
          <w:szCs w:val="24"/>
        </w:rPr>
        <w:t xml:space="preserve"> </w:t>
      </w:r>
    </w:p>
    <w:p w14:paraId="1B76A8BF" w14:textId="77777777" w:rsidR="00C1023C" w:rsidRPr="004D4299" w:rsidRDefault="00C1023C" w:rsidP="00C1023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23C" w:rsidRPr="006D2EBD" w14:paraId="033EF61D" w14:textId="77777777" w:rsidTr="00B6029C">
        <w:tc>
          <w:tcPr>
            <w:tcW w:w="8828" w:type="dxa"/>
          </w:tcPr>
          <w:p w14:paraId="32346BA6" w14:textId="3DD1F9D5" w:rsidR="00C1023C" w:rsidRPr="00F91068" w:rsidRDefault="00C1023C" w:rsidP="00B6029C">
            <w:pPr>
              <w:pStyle w:val="BodyText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Answer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s </w:t>
            </w:r>
          </w:p>
          <w:p w14:paraId="201284FE" w14:textId="3256073E" w:rsidR="00C1023C" w:rsidRPr="00C9117E" w:rsidRDefault="00C1023C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 w:rsidR="00C9117E" w:rsidRPr="00C911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(no need to explain</w:t>
            </w:r>
            <w:r w:rsidR="00C9117E" w:rsidRPr="00C9117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0184B4E8" w14:textId="77777777" w:rsidR="00C1023C" w:rsidRPr="008D7004" w:rsidRDefault="00C1023C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CD756" w14:textId="3B6A23AA" w:rsidR="00C1023C" w:rsidRPr="008D7004" w:rsidRDefault="00C1023C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7004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C9117E" w:rsidRPr="00C911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(explain briefly)</w:t>
            </w:r>
          </w:p>
          <w:p w14:paraId="7C7DDAC7" w14:textId="77777777" w:rsidR="00C1023C" w:rsidRPr="006D2EBD" w:rsidRDefault="00C1023C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BAF23F" w14:textId="16150582" w:rsidR="00DC052F" w:rsidRDefault="00DC052F" w:rsidP="00ED59CA">
      <w:pPr>
        <w:rPr>
          <w:rFonts w:asciiTheme="minorHAnsi" w:hAnsiTheme="minorHAnsi" w:cstheme="minorHAnsi"/>
        </w:rPr>
      </w:pPr>
    </w:p>
    <w:p w14:paraId="3F81064C" w14:textId="53DB62AE" w:rsidR="00ED59CA" w:rsidRDefault="00ED59CA" w:rsidP="00ED59CA">
      <w:pPr>
        <w:rPr>
          <w:rFonts w:asciiTheme="minorHAnsi" w:hAnsiTheme="minorHAnsi" w:cstheme="minorHAnsi"/>
        </w:rPr>
      </w:pPr>
    </w:p>
    <w:p w14:paraId="083DBDFE" w14:textId="77777777" w:rsidR="00ED59CA" w:rsidRDefault="00ED59CA" w:rsidP="00ED59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AE7764" w14:textId="77777777" w:rsidR="00ED59CA" w:rsidRPr="005B2604" w:rsidRDefault="00ED59CA" w:rsidP="00ED59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Problem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</w:rPr>
        <w:t>5 x 5 = 25</w:t>
      </w:r>
      <w:r w:rsidRPr="005B2604">
        <w:rPr>
          <w:rFonts w:asciiTheme="minorHAnsi" w:hAnsiTheme="minorHAnsi" w:cstheme="minorHAnsi"/>
          <w:b/>
          <w:bCs/>
          <w:sz w:val="22"/>
          <w:szCs w:val="22"/>
        </w:rPr>
        <w:t xml:space="preserve"> points)</w:t>
      </w:r>
    </w:p>
    <w:p w14:paraId="1727010F" w14:textId="3F92FC46" w:rsidR="00ED59CA" w:rsidRPr="00231F1A" w:rsidRDefault="00ED59CA" w:rsidP="00ED59CA">
      <w:pPr>
        <w:spacing w:after="160" w:line="259" w:lineRule="auto"/>
        <w:rPr>
          <w:sz w:val="22"/>
          <w:szCs w:val="22"/>
        </w:rPr>
      </w:pPr>
      <w:r w:rsidRPr="00231F1A">
        <w:rPr>
          <w:sz w:val="22"/>
          <w:szCs w:val="22"/>
        </w:rPr>
        <w:t xml:space="preserve">Assume that the following data characterize </w:t>
      </w:r>
      <w:r>
        <w:rPr>
          <w:sz w:val="22"/>
          <w:szCs w:val="22"/>
        </w:rPr>
        <w:t>the</w:t>
      </w:r>
      <w:r w:rsidRPr="00231F1A">
        <w:rPr>
          <w:sz w:val="22"/>
          <w:szCs w:val="22"/>
        </w:rPr>
        <w:t xml:space="preserve"> hypothetical </w:t>
      </w:r>
      <w:r>
        <w:rPr>
          <w:sz w:val="22"/>
          <w:szCs w:val="22"/>
        </w:rPr>
        <w:t xml:space="preserve">country </w:t>
      </w:r>
      <w:proofErr w:type="spellStart"/>
      <w:r w:rsidR="00775902">
        <w:rPr>
          <w:sz w:val="22"/>
          <w:szCs w:val="22"/>
        </w:rPr>
        <w:t>Haring</w:t>
      </w:r>
      <w:r>
        <w:rPr>
          <w:sz w:val="22"/>
          <w:szCs w:val="22"/>
        </w:rPr>
        <w:t>land</w:t>
      </w:r>
      <w:proofErr w:type="spellEnd"/>
      <w:r w:rsidRPr="00231F1A">
        <w:rPr>
          <w:sz w:val="22"/>
          <w:szCs w:val="22"/>
        </w:rPr>
        <w:t xml:space="preserve">: </w:t>
      </w:r>
    </w:p>
    <w:p w14:paraId="4E606C19" w14:textId="77777777" w:rsidR="00ED59CA" w:rsidRPr="00231F1A" w:rsidRDefault="00ED59CA" w:rsidP="00ED59CA">
      <w:pPr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31F1A">
        <w:rPr>
          <w:sz w:val="22"/>
          <w:szCs w:val="22"/>
        </w:rPr>
        <w:t>money supply = $</w:t>
      </w:r>
      <w:r>
        <w:rPr>
          <w:sz w:val="22"/>
          <w:szCs w:val="22"/>
        </w:rPr>
        <w:t>55</w:t>
      </w:r>
      <w:r w:rsidRPr="00231F1A">
        <w:rPr>
          <w:sz w:val="22"/>
          <w:szCs w:val="22"/>
        </w:rPr>
        <w:t xml:space="preserve">0 billion; </w:t>
      </w:r>
    </w:p>
    <w:p w14:paraId="641FD824" w14:textId="77777777" w:rsidR="00ED59CA" w:rsidRPr="00231F1A" w:rsidRDefault="00ED59CA" w:rsidP="00ED59CA">
      <w:pPr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31F1A">
        <w:rPr>
          <w:sz w:val="22"/>
          <w:szCs w:val="22"/>
        </w:rPr>
        <w:t>quantity of money demanded for transactions = $</w:t>
      </w:r>
      <w:r>
        <w:rPr>
          <w:sz w:val="22"/>
          <w:szCs w:val="22"/>
        </w:rPr>
        <w:t>35</w:t>
      </w:r>
      <w:r w:rsidRPr="00231F1A">
        <w:rPr>
          <w:sz w:val="22"/>
          <w:szCs w:val="22"/>
        </w:rPr>
        <w:t xml:space="preserve">0 billion; </w:t>
      </w:r>
    </w:p>
    <w:p w14:paraId="34B3CDD9" w14:textId="77777777" w:rsidR="00ED59CA" w:rsidRPr="00231F1A" w:rsidRDefault="00ED59CA" w:rsidP="00ED59CA">
      <w:pPr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31F1A">
        <w:rPr>
          <w:sz w:val="22"/>
          <w:szCs w:val="22"/>
        </w:rPr>
        <w:t>quantity of money demanded as an asset = $1</w:t>
      </w:r>
      <w:r>
        <w:rPr>
          <w:sz w:val="22"/>
          <w:szCs w:val="22"/>
        </w:rPr>
        <w:t>0</w:t>
      </w:r>
      <w:r w:rsidRPr="00231F1A">
        <w:rPr>
          <w:sz w:val="22"/>
          <w:szCs w:val="22"/>
        </w:rPr>
        <w:t xml:space="preserve">0 billion at </w:t>
      </w:r>
      <w:r>
        <w:rPr>
          <w:sz w:val="22"/>
          <w:szCs w:val="22"/>
        </w:rPr>
        <w:t>8</w:t>
      </w:r>
      <w:r w:rsidRPr="00231F1A">
        <w:rPr>
          <w:sz w:val="22"/>
          <w:szCs w:val="22"/>
        </w:rPr>
        <w:t xml:space="preserve"> percent interest, increasing by $</w:t>
      </w:r>
      <w:r>
        <w:rPr>
          <w:sz w:val="22"/>
          <w:szCs w:val="22"/>
        </w:rPr>
        <w:t>5</w:t>
      </w:r>
      <w:r w:rsidRPr="00231F1A">
        <w:rPr>
          <w:sz w:val="22"/>
          <w:szCs w:val="22"/>
        </w:rPr>
        <w:t xml:space="preserve">0 billion for each </w:t>
      </w:r>
      <w:r>
        <w:rPr>
          <w:sz w:val="22"/>
          <w:szCs w:val="22"/>
        </w:rPr>
        <w:t>1</w:t>
      </w:r>
      <w:r w:rsidRPr="00231F1A">
        <w:rPr>
          <w:sz w:val="22"/>
          <w:szCs w:val="22"/>
        </w:rPr>
        <w:t xml:space="preserve">-percentage-point fall in the interest rate. </w:t>
      </w:r>
    </w:p>
    <w:p w14:paraId="70ECBF77" w14:textId="77777777" w:rsidR="00ED59CA" w:rsidRPr="00231F1A" w:rsidRDefault="00ED59CA" w:rsidP="00ED59CA">
      <w:pPr>
        <w:numPr>
          <w:ilvl w:val="0"/>
          <w:numId w:val="10"/>
        </w:numPr>
        <w:spacing w:after="160" w:line="259" w:lineRule="auto"/>
        <w:contextualSpacing/>
        <w:rPr>
          <w:sz w:val="22"/>
          <w:szCs w:val="22"/>
        </w:rPr>
      </w:pPr>
      <w:r w:rsidRPr="00231F1A">
        <w:rPr>
          <w:sz w:val="22"/>
          <w:szCs w:val="22"/>
        </w:rPr>
        <w:t>Fill in the table with interest rates and Demand &amp; Supply for money</w:t>
      </w:r>
      <w:r>
        <w:rPr>
          <w:sz w:val="22"/>
          <w:szCs w:val="22"/>
        </w:rPr>
        <w:t>, and determine the equilibrium interest rate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2340"/>
        <w:gridCol w:w="2430"/>
      </w:tblGrid>
      <w:tr w:rsidR="00ED59CA" w:rsidRPr="00231F1A" w14:paraId="194D43FA" w14:textId="77777777" w:rsidTr="00B6029C">
        <w:tc>
          <w:tcPr>
            <w:tcW w:w="1525" w:type="dxa"/>
          </w:tcPr>
          <w:p w14:paraId="457A3CEE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Interest rate</w:t>
            </w:r>
          </w:p>
        </w:tc>
        <w:tc>
          <w:tcPr>
            <w:tcW w:w="2340" w:type="dxa"/>
          </w:tcPr>
          <w:p w14:paraId="7D80444F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Demand for Money</w:t>
            </w:r>
          </w:p>
        </w:tc>
        <w:tc>
          <w:tcPr>
            <w:tcW w:w="2430" w:type="dxa"/>
          </w:tcPr>
          <w:p w14:paraId="3CC98056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Supply of Money</w:t>
            </w:r>
          </w:p>
        </w:tc>
      </w:tr>
      <w:tr w:rsidR="00ED59CA" w:rsidRPr="00231F1A" w14:paraId="62E405CA" w14:textId="77777777" w:rsidTr="00B6029C">
        <w:tc>
          <w:tcPr>
            <w:tcW w:w="1525" w:type="dxa"/>
          </w:tcPr>
          <w:p w14:paraId="44359467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31F1A">
              <w:rPr>
                <w:sz w:val="22"/>
                <w:szCs w:val="22"/>
              </w:rPr>
              <w:t>%</w:t>
            </w:r>
          </w:p>
        </w:tc>
        <w:tc>
          <w:tcPr>
            <w:tcW w:w="2340" w:type="dxa"/>
          </w:tcPr>
          <w:p w14:paraId="568B114D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23A7AB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  <w:tr w:rsidR="00ED59CA" w:rsidRPr="00231F1A" w14:paraId="0BD77C09" w14:textId="77777777" w:rsidTr="00B6029C">
        <w:tc>
          <w:tcPr>
            <w:tcW w:w="1525" w:type="dxa"/>
          </w:tcPr>
          <w:p w14:paraId="60BEF8D6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31F1A">
              <w:rPr>
                <w:sz w:val="22"/>
                <w:szCs w:val="22"/>
              </w:rPr>
              <w:t>%</w:t>
            </w:r>
          </w:p>
        </w:tc>
        <w:tc>
          <w:tcPr>
            <w:tcW w:w="2340" w:type="dxa"/>
          </w:tcPr>
          <w:p w14:paraId="195D1D82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441D00E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  <w:tr w:rsidR="00ED59CA" w:rsidRPr="00231F1A" w14:paraId="2B46273D" w14:textId="77777777" w:rsidTr="00B6029C">
        <w:tc>
          <w:tcPr>
            <w:tcW w:w="1525" w:type="dxa"/>
          </w:tcPr>
          <w:p w14:paraId="64BE1BAA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31F1A">
              <w:rPr>
                <w:sz w:val="22"/>
                <w:szCs w:val="22"/>
              </w:rPr>
              <w:t>%</w:t>
            </w:r>
          </w:p>
        </w:tc>
        <w:tc>
          <w:tcPr>
            <w:tcW w:w="2340" w:type="dxa"/>
          </w:tcPr>
          <w:p w14:paraId="6C384403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961F93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  <w:tr w:rsidR="00ED59CA" w:rsidRPr="00231F1A" w14:paraId="2D0E7E14" w14:textId="77777777" w:rsidTr="00B6029C">
        <w:tc>
          <w:tcPr>
            <w:tcW w:w="1525" w:type="dxa"/>
          </w:tcPr>
          <w:p w14:paraId="3D5C2B06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31F1A">
              <w:rPr>
                <w:sz w:val="22"/>
                <w:szCs w:val="22"/>
              </w:rPr>
              <w:t>%</w:t>
            </w:r>
          </w:p>
        </w:tc>
        <w:tc>
          <w:tcPr>
            <w:tcW w:w="2340" w:type="dxa"/>
          </w:tcPr>
          <w:p w14:paraId="13EB532F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E2E8EC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  <w:tr w:rsidR="00ED59CA" w:rsidRPr="00231F1A" w14:paraId="3DCDC755" w14:textId="77777777" w:rsidTr="00B6029C">
        <w:tc>
          <w:tcPr>
            <w:tcW w:w="1525" w:type="dxa"/>
          </w:tcPr>
          <w:p w14:paraId="20077EAA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4%</w:t>
            </w:r>
          </w:p>
        </w:tc>
        <w:tc>
          <w:tcPr>
            <w:tcW w:w="2340" w:type="dxa"/>
          </w:tcPr>
          <w:p w14:paraId="5A92F87A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3534D6A" w14:textId="77777777" w:rsidR="00ED59CA" w:rsidRPr="00231F1A" w:rsidRDefault="00ED59CA" w:rsidP="00B6029C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</w:tbl>
    <w:p w14:paraId="1A64C9F8" w14:textId="77777777" w:rsidR="00ED59CA" w:rsidRDefault="00ED59CA" w:rsidP="00ED59CA">
      <w:pPr>
        <w:spacing w:after="160" w:line="259" w:lineRule="auto"/>
        <w:ind w:left="720"/>
        <w:contextualSpacing/>
        <w:rPr>
          <w:sz w:val="22"/>
          <w:szCs w:val="22"/>
        </w:rPr>
      </w:pPr>
    </w:p>
    <w:p w14:paraId="7CC57F00" w14:textId="77777777" w:rsidR="00ED59CA" w:rsidRPr="000D58EE" w:rsidRDefault="00ED59CA" w:rsidP="00ED59CA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0D58EE">
        <w:rPr>
          <w:sz w:val="22"/>
          <w:szCs w:val="22"/>
        </w:rPr>
        <w:t>Draw the graph of demand and supply of money, with money on the x-axis and interest rate on the y-axis (you can paste here, or upload as a separate file)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ED59CA" w:rsidRPr="00D105A0" w14:paraId="4280429A" w14:textId="77777777" w:rsidTr="00B6029C">
        <w:tc>
          <w:tcPr>
            <w:tcW w:w="8124" w:type="dxa"/>
          </w:tcPr>
          <w:p w14:paraId="6156EE05" w14:textId="77777777" w:rsidR="00ED59CA" w:rsidRPr="00D105A0" w:rsidRDefault="00ED59CA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105A0">
              <w:rPr>
                <w:rFonts w:asciiTheme="minorHAnsi" w:hAnsiTheme="minorHAnsi" w:cstheme="minorHAnsi"/>
                <w:b/>
                <w:bCs/>
                <w:u w:val="single"/>
              </w:rPr>
              <w:t>Answer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: </w:t>
            </w:r>
          </w:p>
          <w:p w14:paraId="5EF612E0" w14:textId="77777777" w:rsidR="00ED59CA" w:rsidRDefault="00ED59CA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13F0C25" w14:textId="77777777" w:rsidR="00ED59CA" w:rsidRDefault="00ED59CA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AC1A915" w14:textId="77777777" w:rsidR="00ED59CA" w:rsidRPr="001B2AFD" w:rsidRDefault="00ED59CA" w:rsidP="00B602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D87DBB8" w14:textId="77777777" w:rsidR="00ED59CA" w:rsidRPr="00231F1A" w:rsidRDefault="00ED59CA" w:rsidP="00ED59CA">
      <w:pPr>
        <w:spacing w:after="160" w:line="259" w:lineRule="auto"/>
        <w:ind w:left="720"/>
        <w:contextualSpacing/>
        <w:rPr>
          <w:sz w:val="22"/>
          <w:szCs w:val="22"/>
        </w:rPr>
      </w:pPr>
    </w:p>
    <w:p w14:paraId="70051083" w14:textId="77777777" w:rsidR="00ED59CA" w:rsidRPr="00231F1A" w:rsidRDefault="00ED59CA" w:rsidP="00ED59CA">
      <w:pPr>
        <w:spacing w:after="160" w:line="259" w:lineRule="auto"/>
        <w:rPr>
          <w:sz w:val="22"/>
          <w:szCs w:val="22"/>
        </w:rPr>
      </w:pPr>
      <w:r w:rsidRPr="00231F1A">
        <w:rPr>
          <w:sz w:val="22"/>
          <w:szCs w:val="22"/>
        </w:rPr>
        <w:t>More information about the economy: Consumption is $</w:t>
      </w:r>
      <w:r>
        <w:rPr>
          <w:sz w:val="22"/>
          <w:szCs w:val="22"/>
        </w:rPr>
        <w:t>60</w:t>
      </w:r>
      <w:r w:rsidRPr="00231F1A">
        <w:rPr>
          <w:sz w:val="22"/>
          <w:szCs w:val="22"/>
        </w:rPr>
        <w:t>0, Government spending is $</w:t>
      </w:r>
      <w:r>
        <w:rPr>
          <w:sz w:val="22"/>
          <w:szCs w:val="22"/>
        </w:rPr>
        <w:t>15</w:t>
      </w:r>
      <w:r w:rsidRPr="00231F1A">
        <w:rPr>
          <w:sz w:val="22"/>
          <w:szCs w:val="22"/>
        </w:rPr>
        <w:t>0 and net exports are</w:t>
      </w:r>
      <w:r>
        <w:rPr>
          <w:sz w:val="22"/>
          <w:szCs w:val="22"/>
        </w:rPr>
        <w:t xml:space="preserve"> </w:t>
      </w:r>
      <w:r w:rsidRPr="00231F1A">
        <w:rPr>
          <w:sz w:val="22"/>
          <w:szCs w:val="22"/>
        </w:rPr>
        <w:t>$</w:t>
      </w:r>
      <w:r>
        <w:rPr>
          <w:sz w:val="22"/>
          <w:szCs w:val="22"/>
        </w:rPr>
        <w:t>5</w:t>
      </w:r>
      <w:r w:rsidRPr="00231F1A">
        <w:rPr>
          <w:sz w:val="22"/>
          <w:szCs w:val="22"/>
        </w:rPr>
        <w:t xml:space="preserve">0. Investments depend on interest rates: at an interest rate of </w:t>
      </w:r>
      <w:r>
        <w:rPr>
          <w:sz w:val="22"/>
          <w:szCs w:val="22"/>
        </w:rPr>
        <w:t>8</w:t>
      </w:r>
      <w:r w:rsidRPr="00231F1A">
        <w:rPr>
          <w:sz w:val="22"/>
          <w:szCs w:val="22"/>
        </w:rPr>
        <w:t>%, investments will be $</w:t>
      </w:r>
      <w:r>
        <w:rPr>
          <w:sz w:val="22"/>
          <w:szCs w:val="22"/>
        </w:rPr>
        <w:t>10</w:t>
      </w:r>
      <w:r w:rsidRPr="00231F1A">
        <w:rPr>
          <w:sz w:val="22"/>
          <w:szCs w:val="22"/>
        </w:rPr>
        <w:t>0 billion, increasing by $</w:t>
      </w:r>
      <w:r>
        <w:rPr>
          <w:sz w:val="22"/>
          <w:szCs w:val="22"/>
        </w:rPr>
        <w:t>25</w:t>
      </w:r>
      <w:r w:rsidRPr="00231F1A">
        <w:rPr>
          <w:sz w:val="22"/>
          <w:szCs w:val="22"/>
        </w:rPr>
        <w:t xml:space="preserve"> billion for each </w:t>
      </w:r>
      <w:r>
        <w:rPr>
          <w:sz w:val="22"/>
          <w:szCs w:val="22"/>
        </w:rPr>
        <w:t>1</w:t>
      </w:r>
      <w:r w:rsidRPr="00231F1A">
        <w:rPr>
          <w:sz w:val="22"/>
          <w:szCs w:val="22"/>
        </w:rPr>
        <w:t xml:space="preserve">-percentage-point fall in the interest rate. </w:t>
      </w:r>
    </w:p>
    <w:p w14:paraId="0D57564C" w14:textId="77777777" w:rsidR="00ED59CA" w:rsidRPr="00231F1A" w:rsidRDefault="00ED59CA" w:rsidP="00ED59CA">
      <w:pPr>
        <w:spacing w:after="160" w:line="259" w:lineRule="auto"/>
        <w:rPr>
          <w:sz w:val="22"/>
          <w:szCs w:val="22"/>
        </w:rPr>
      </w:pPr>
      <w:r w:rsidRPr="00231F1A">
        <w:rPr>
          <w:sz w:val="22"/>
          <w:szCs w:val="22"/>
        </w:rPr>
        <w:t xml:space="preserve">To calculate the Real GDP, use the expenditures approach, so: GDP = </w:t>
      </w:r>
      <w:proofErr w:type="spellStart"/>
      <w:r w:rsidRPr="00231F1A">
        <w:rPr>
          <w:sz w:val="22"/>
          <w:szCs w:val="22"/>
        </w:rPr>
        <w:t>C+I+G+Xn</w:t>
      </w:r>
      <w:proofErr w:type="spellEnd"/>
      <w:r w:rsidRPr="00231F1A">
        <w:rPr>
          <w:sz w:val="22"/>
          <w:szCs w:val="22"/>
        </w:rPr>
        <w:t xml:space="preserve">. For the impact of the investments on the real GDP, you should use an expenditure multiplier of </w:t>
      </w:r>
      <w:r>
        <w:rPr>
          <w:sz w:val="22"/>
          <w:szCs w:val="22"/>
        </w:rPr>
        <w:t>2</w:t>
      </w:r>
      <w:r w:rsidRPr="00231F1A">
        <w:rPr>
          <w:sz w:val="22"/>
          <w:szCs w:val="22"/>
        </w:rPr>
        <w:t xml:space="preserve">. </w:t>
      </w:r>
    </w:p>
    <w:p w14:paraId="6A9659E1" w14:textId="77777777" w:rsidR="00ED59CA" w:rsidRPr="00231F1A" w:rsidRDefault="00ED59CA" w:rsidP="00ED59CA">
      <w:pPr>
        <w:numPr>
          <w:ilvl w:val="0"/>
          <w:numId w:val="10"/>
        </w:numPr>
        <w:spacing w:after="160" w:line="259" w:lineRule="auto"/>
        <w:contextualSpacing/>
        <w:rPr>
          <w:sz w:val="22"/>
          <w:szCs w:val="22"/>
        </w:rPr>
      </w:pPr>
      <w:r w:rsidRPr="00231F1A">
        <w:rPr>
          <w:sz w:val="22"/>
          <w:szCs w:val="22"/>
        </w:rPr>
        <w:t xml:space="preserve">Continue </w:t>
      </w:r>
      <w:r>
        <w:rPr>
          <w:sz w:val="22"/>
          <w:szCs w:val="22"/>
        </w:rPr>
        <w:t xml:space="preserve">to fill in </w:t>
      </w:r>
      <w:r w:rsidRPr="00231F1A">
        <w:rPr>
          <w:sz w:val="22"/>
          <w:szCs w:val="22"/>
        </w:rPr>
        <w:t xml:space="preserve">the table: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350"/>
        <w:gridCol w:w="2340"/>
        <w:gridCol w:w="3240"/>
      </w:tblGrid>
      <w:tr w:rsidR="00ED59CA" w:rsidRPr="00231F1A" w14:paraId="75899C62" w14:textId="77777777" w:rsidTr="00B6029C">
        <w:tc>
          <w:tcPr>
            <w:tcW w:w="985" w:type="dxa"/>
          </w:tcPr>
          <w:p w14:paraId="2502F664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Interest rate</w:t>
            </w:r>
          </w:p>
        </w:tc>
        <w:tc>
          <w:tcPr>
            <w:tcW w:w="1350" w:type="dxa"/>
          </w:tcPr>
          <w:p w14:paraId="7DB31225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Investment</w:t>
            </w:r>
          </w:p>
        </w:tc>
        <w:tc>
          <w:tcPr>
            <w:tcW w:w="2340" w:type="dxa"/>
          </w:tcPr>
          <w:p w14:paraId="59CC2201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>Impact on GDP (incl. multiplier effect)</w:t>
            </w:r>
          </w:p>
        </w:tc>
        <w:tc>
          <w:tcPr>
            <w:tcW w:w="3240" w:type="dxa"/>
          </w:tcPr>
          <w:p w14:paraId="07417747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 w:rsidRPr="00231F1A">
              <w:rPr>
                <w:sz w:val="22"/>
                <w:szCs w:val="22"/>
              </w:rPr>
              <w:t xml:space="preserve">Real GDP </w:t>
            </w:r>
          </w:p>
        </w:tc>
      </w:tr>
      <w:tr w:rsidR="00ED59CA" w:rsidRPr="00231F1A" w14:paraId="5642A374" w14:textId="77777777" w:rsidTr="00B6029C">
        <w:tc>
          <w:tcPr>
            <w:tcW w:w="985" w:type="dxa"/>
          </w:tcPr>
          <w:p w14:paraId="3B414148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350" w:type="dxa"/>
          </w:tcPr>
          <w:p w14:paraId="51722D5D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4432A32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FB678BC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9CA" w:rsidRPr="00231F1A" w14:paraId="18537DB6" w14:textId="77777777" w:rsidTr="00B6029C">
        <w:tc>
          <w:tcPr>
            <w:tcW w:w="985" w:type="dxa"/>
          </w:tcPr>
          <w:p w14:paraId="55858D34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1350" w:type="dxa"/>
          </w:tcPr>
          <w:p w14:paraId="7F86EB96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608E8AD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ED3398C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9CA" w:rsidRPr="00231F1A" w14:paraId="069212B1" w14:textId="77777777" w:rsidTr="00B6029C">
        <w:tc>
          <w:tcPr>
            <w:tcW w:w="985" w:type="dxa"/>
          </w:tcPr>
          <w:p w14:paraId="560A7E64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350" w:type="dxa"/>
          </w:tcPr>
          <w:p w14:paraId="6B9FA2E9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639A3A7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C4823CB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9CA" w:rsidRPr="00231F1A" w14:paraId="59CC0D45" w14:textId="77777777" w:rsidTr="00B6029C">
        <w:tc>
          <w:tcPr>
            <w:tcW w:w="985" w:type="dxa"/>
          </w:tcPr>
          <w:p w14:paraId="2CE3D204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350" w:type="dxa"/>
          </w:tcPr>
          <w:p w14:paraId="3AFCA265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8EEC659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B3C0D03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9CA" w:rsidRPr="00231F1A" w14:paraId="0081D72D" w14:textId="77777777" w:rsidTr="00B6029C">
        <w:tc>
          <w:tcPr>
            <w:tcW w:w="985" w:type="dxa"/>
          </w:tcPr>
          <w:p w14:paraId="04260076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350" w:type="dxa"/>
          </w:tcPr>
          <w:p w14:paraId="40EC7407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A2BFD1F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49A5A2B" w14:textId="77777777" w:rsidR="00ED59CA" w:rsidRPr="00231F1A" w:rsidRDefault="00ED59CA" w:rsidP="00B6029C">
            <w:p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10288BA1" w14:textId="77777777" w:rsidR="00ED59CA" w:rsidRPr="00231F1A" w:rsidRDefault="00ED59CA" w:rsidP="00ED59CA">
      <w:pPr>
        <w:spacing w:after="160" w:line="259" w:lineRule="auto"/>
        <w:rPr>
          <w:sz w:val="22"/>
          <w:szCs w:val="22"/>
        </w:rPr>
      </w:pPr>
    </w:p>
    <w:p w14:paraId="7E814E64" w14:textId="77777777" w:rsidR="00ED59CA" w:rsidRPr="00231F1A" w:rsidRDefault="00ED59CA" w:rsidP="00ED59CA">
      <w:pPr>
        <w:spacing w:after="160" w:line="259" w:lineRule="auto"/>
        <w:rPr>
          <w:sz w:val="22"/>
          <w:szCs w:val="22"/>
        </w:rPr>
      </w:pPr>
      <w:r w:rsidRPr="00231F1A">
        <w:rPr>
          <w:sz w:val="22"/>
          <w:szCs w:val="22"/>
        </w:rPr>
        <w:t>Potential GDP is $</w:t>
      </w:r>
      <w:r>
        <w:rPr>
          <w:sz w:val="22"/>
          <w:szCs w:val="22"/>
        </w:rPr>
        <w:t>115</w:t>
      </w:r>
      <w:r w:rsidRPr="00231F1A">
        <w:rPr>
          <w:sz w:val="22"/>
          <w:szCs w:val="22"/>
        </w:rPr>
        <w:t xml:space="preserve">0 billion. </w:t>
      </w:r>
    </w:p>
    <w:p w14:paraId="41A952CB" w14:textId="77777777" w:rsidR="00ED59CA" w:rsidRPr="00231F1A" w:rsidRDefault="00ED59CA" w:rsidP="00ED59CA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</w:rPr>
      </w:pPr>
      <w:r w:rsidRPr="00231F1A">
        <w:rPr>
          <w:sz w:val="22"/>
          <w:szCs w:val="22"/>
        </w:rPr>
        <w:t xml:space="preserve">Is there either a recessionary output gap (negative GDP gap) or an inflationary output gap (positive GDP gap) at the equilibrium interest rate, and, if either, what is the amount? </w:t>
      </w:r>
    </w:p>
    <w:p w14:paraId="17DA0CBE" w14:textId="3D1B7242" w:rsidR="00ED59CA" w:rsidRPr="00775902" w:rsidRDefault="00ED59CA" w:rsidP="00786C57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</w:rPr>
      </w:pPr>
      <w:r w:rsidRPr="00775902">
        <w:rPr>
          <w:sz w:val="22"/>
          <w:szCs w:val="22"/>
        </w:rPr>
        <w:t>Given money demand, by how much would the central bank need to change the money supply to close the output gap? Explain the mechanism, step-by-step</w:t>
      </w:r>
      <w:r w:rsidR="00775902" w:rsidRPr="00775902">
        <w:rPr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9CA" w:rsidRPr="006D2EBD" w14:paraId="3C2AA6DA" w14:textId="77777777" w:rsidTr="00B6029C">
        <w:tc>
          <w:tcPr>
            <w:tcW w:w="8828" w:type="dxa"/>
          </w:tcPr>
          <w:p w14:paraId="23278415" w14:textId="77777777" w:rsidR="00ED59CA" w:rsidRPr="00F91068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Answer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s (include brief explanations): </w:t>
            </w:r>
            <w:r w:rsidRPr="00F910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E02CFCD" w14:textId="77777777" w:rsidR="00ED59CA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</w:p>
          <w:p w14:paraId="0CEAD1D4" w14:textId="77777777" w:rsidR="00ED59CA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06A24" w14:textId="77777777" w:rsidR="00ED59CA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49C6E" w14:textId="77777777" w:rsidR="00ED59CA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</w:p>
          <w:p w14:paraId="08A1E807" w14:textId="77777777" w:rsidR="00ED59CA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F13A2" w14:textId="77777777" w:rsidR="00ED59CA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10571" w14:textId="77777777" w:rsidR="00ED59CA" w:rsidRPr="006D2EBD" w:rsidRDefault="00ED59CA" w:rsidP="00B6029C">
            <w:pPr>
              <w:pStyle w:val="BodyTex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4FDB20" w14:textId="77777777" w:rsidR="00ED59CA" w:rsidRPr="006D2EBD" w:rsidRDefault="00ED59CA" w:rsidP="00ED59CA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519643F9" w14:textId="77777777" w:rsidR="00ED59CA" w:rsidRDefault="00ED59CA" w:rsidP="00ED59CA">
      <w:pPr>
        <w:pStyle w:val="BodyText"/>
        <w:ind w:left="0" w:firstLine="0"/>
        <w:rPr>
          <w:rFonts w:asciiTheme="minorHAnsi" w:hAnsiTheme="minorHAnsi" w:cstheme="minorHAnsi"/>
          <w:spacing w:val="-1"/>
          <w:w w:val="105"/>
          <w:sz w:val="20"/>
          <w:szCs w:val="20"/>
        </w:rPr>
      </w:pPr>
    </w:p>
    <w:p w14:paraId="22659B95" w14:textId="77777777" w:rsidR="00ED59CA" w:rsidRPr="00D105A0" w:rsidRDefault="00ED59CA" w:rsidP="00ED59CA">
      <w:pPr>
        <w:rPr>
          <w:rFonts w:asciiTheme="minorHAnsi" w:hAnsiTheme="minorHAnsi" w:cstheme="minorHAnsi"/>
        </w:rPr>
      </w:pPr>
    </w:p>
    <w:sectPr w:rsidR="00ED59CA" w:rsidRPr="00D105A0" w:rsidSect="003D49C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79F1" w14:textId="77777777" w:rsidR="00B70194" w:rsidRDefault="00B70194" w:rsidP="001E2F99">
      <w:r>
        <w:separator/>
      </w:r>
    </w:p>
  </w:endnote>
  <w:endnote w:type="continuationSeparator" w:id="0">
    <w:p w14:paraId="380314DD" w14:textId="77777777" w:rsidR="00B70194" w:rsidRDefault="00B70194" w:rsidP="001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24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E984F" w14:textId="748F644D" w:rsidR="00367566" w:rsidRDefault="00367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CF6DB" w14:textId="77777777" w:rsidR="00367566" w:rsidRDefault="003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5ABE" w14:textId="77777777" w:rsidR="00B70194" w:rsidRDefault="00B70194" w:rsidP="001E2F99">
      <w:r>
        <w:separator/>
      </w:r>
    </w:p>
  </w:footnote>
  <w:footnote w:type="continuationSeparator" w:id="0">
    <w:p w14:paraId="013F4E3E" w14:textId="77777777" w:rsidR="00B70194" w:rsidRDefault="00B70194" w:rsidP="001E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2B7"/>
    <w:multiLevelType w:val="hybridMultilevel"/>
    <w:tmpl w:val="0C1C0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61F"/>
    <w:multiLevelType w:val="hybridMultilevel"/>
    <w:tmpl w:val="4BEAC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8F5"/>
    <w:multiLevelType w:val="hybridMultilevel"/>
    <w:tmpl w:val="1590B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67B"/>
    <w:multiLevelType w:val="hybridMultilevel"/>
    <w:tmpl w:val="B9349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43A"/>
    <w:multiLevelType w:val="hybridMultilevel"/>
    <w:tmpl w:val="CCEE55E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B477A"/>
    <w:multiLevelType w:val="hybridMultilevel"/>
    <w:tmpl w:val="B050794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4536E"/>
    <w:multiLevelType w:val="hybridMultilevel"/>
    <w:tmpl w:val="10E0A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749D4"/>
    <w:multiLevelType w:val="hybridMultilevel"/>
    <w:tmpl w:val="09FC81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585"/>
    <w:multiLevelType w:val="hybridMultilevel"/>
    <w:tmpl w:val="756E74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798B"/>
    <w:multiLevelType w:val="hybridMultilevel"/>
    <w:tmpl w:val="46C461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73C9"/>
    <w:multiLevelType w:val="hybridMultilevel"/>
    <w:tmpl w:val="6016BC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7418"/>
    <w:multiLevelType w:val="hybridMultilevel"/>
    <w:tmpl w:val="22A226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9AA"/>
    <w:multiLevelType w:val="hybridMultilevel"/>
    <w:tmpl w:val="83E8C7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08D1"/>
    <w:multiLevelType w:val="hybridMultilevel"/>
    <w:tmpl w:val="B7328E6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E07D9"/>
    <w:multiLevelType w:val="hybridMultilevel"/>
    <w:tmpl w:val="E5D47CDA"/>
    <w:lvl w:ilvl="0" w:tplc="EF366C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67077"/>
    <w:multiLevelType w:val="hybridMultilevel"/>
    <w:tmpl w:val="EC6A3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B0B"/>
    <w:multiLevelType w:val="hybridMultilevel"/>
    <w:tmpl w:val="B5644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BE00B6"/>
    <w:multiLevelType w:val="hybridMultilevel"/>
    <w:tmpl w:val="002606D2"/>
    <w:lvl w:ilvl="0" w:tplc="080A0017">
      <w:start w:val="1"/>
      <w:numFmt w:val="lowerLetter"/>
      <w:lvlText w:val="%1)"/>
      <w:lvlJc w:val="left"/>
      <w:pPr>
        <w:ind w:left="468" w:hanging="360"/>
      </w:pPr>
    </w:lvl>
    <w:lvl w:ilvl="1" w:tplc="080A0017">
      <w:start w:val="1"/>
      <w:numFmt w:val="lowerLetter"/>
      <w:lvlText w:val="%2)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7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  <w:num w:numId="17">
    <w:abstractNumId w:val="15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36"/>
    <w:rsid w:val="000044CD"/>
    <w:rsid w:val="00044A6D"/>
    <w:rsid w:val="00055169"/>
    <w:rsid w:val="00055A81"/>
    <w:rsid w:val="00067469"/>
    <w:rsid w:val="0007749C"/>
    <w:rsid w:val="00085543"/>
    <w:rsid w:val="000A0057"/>
    <w:rsid w:val="000A6698"/>
    <w:rsid w:val="000C4A1D"/>
    <w:rsid w:val="000D5CDA"/>
    <w:rsid w:val="000D78B2"/>
    <w:rsid w:val="000F69B1"/>
    <w:rsid w:val="001060C4"/>
    <w:rsid w:val="00117C4E"/>
    <w:rsid w:val="001257F4"/>
    <w:rsid w:val="00161FD7"/>
    <w:rsid w:val="001671E7"/>
    <w:rsid w:val="00174BE0"/>
    <w:rsid w:val="00192528"/>
    <w:rsid w:val="001A3A13"/>
    <w:rsid w:val="001B2327"/>
    <w:rsid w:val="001B3880"/>
    <w:rsid w:val="001C1C9B"/>
    <w:rsid w:val="001C65E5"/>
    <w:rsid w:val="001D4A54"/>
    <w:rsid w:val="001E2F97"/>
    <w:rsid w:val="001E2F99"/>
    <w:rsid w:val="001F5EAF"/>
    <w:rsid w:val="00205624"/>
    <w:rsid w:val="002133F1"/>
    <w:rsid w:val="00223797"/>
    <w:rsid w:val="00230744"/>
    <w:rsid w:val="00234445"/>
    <w:rsid w:val="002403D0"/>
    <w:rsid w:val="00266E15"/>
    <w:rsid w:val="002C17AB"/>
    <w:rsid w:val="002C7B68"/>
    <w:rsid w:val="002E01DB"/>
    <w:rsid w:val="002F4464"/>
    <w:rsid w:val="002F6683"/>
    <w:rsid w:val="003116A8"/>
    <w:rsid w:val="00320FAD"/>
    <w:rsid w:val="00334EC3"/>
    <w:rsid w:val="003503F9"/>
    <w:rsid w:val="00356A56"/>
    <w:rsid w:val="00362B5E"/>
    <w:rsid w:val="00367566"/>
    <w:rsid w:val="00386CFA"/>
    <w:rsid w:val="003A6F0F"/>
    <w:rsid w:val="003B3FFA"/>
    <w:rsid w:val="003C59F3"/>
    <w:rsid w:val="003D49C7"/>
    <w:rsid w:val="003D7723"/>
    <w:rsid w:val="003F2640"/>
    <w:rsid w:val="004169AC"/>
    <w:rsid w:val="004216B4"/>
    <w:rsid w:val="004236C8"/>
    <w:rsid w:val="004251B0"/>
    <w:rsid w:val="00445B3B"/>
    <w:rsid w:val="00456932"/>
    <w:rsid w:val="00460110"/>
    <w:rsid w:val="00475AF4"/>
    <w:rsid w:val="004C04C7"/>
    <w:rsid w:val="004E3094"/>
    <w:rsid w:val="004E362A"/>
    <w:rsid w:val="004F1DAE"/>
    <w:rsid w:val="00505EC8"/>
    <w:rsid w:val="00514F2C"/>
    <w:rsid w:val="00560064"/>
    <w:rsid w:val="005616AA"/>
    <w:rsid w:val="0056551D"/>
    <w:rsid w:val="005735E3"/>
    <w:rsid w:val="005844E4"/>
    <w:rsid w:val="005A35FE"/>
    <w:rsid w:val="005D1D12"/>
    <w:rsid w:val="005E17A5"/>
    <w:rsid w:val="005E1C20"/>
    <w:rsid w:val="005F1D88"/>
    <w:rsid w:val="00602059"/>
    <w:rsid w:val="00620F9F"/>
    <w:rsid w:val="00622922"/>
    <w:rsid w:val="00624F68"/>
    <w:rsid w:val="006328B6"/>
    <w:rsid w:val="00634CDB"/>
    <w:rsid w:val="00651559"/>
    <w:rsid w:val="00657219"/>
    <w:rsid w:val="00660025"/>
    <w:rsid w:val="006756C3"/>
    <w:rsid w:val="006A705B"/>
    <w:rsid w:val="006D2EBD"/>
    <w:rsid w:val="006D53E7"/>
    <w:rsid w:val="006E05DB"/>
    <w:rsid w:val="006E3AB9"/>
    <w:rsid w:val="006F23A7"/>
    <w:rsid w:val="0071161C"/>
    <w:rsid w:val="0072456D"/>
    <w:rsid w:val="00734E80"/>
    <w:rsid w:val="00775902"/>
    <w:rsid w:val="007877DE"/>
    <w:rsid w:val="00795DA1"/>
    <w:rsid w:val="007A3B01"/>
    <w:rsid w:val="007C6273"/>
    <w:rsid w:val="007D6736"/>
    <w:rsid w:val="007F4EE5"/>
    <w:rsid w:val="0080484E"/>
    <w:rsid w:val="00814394"/>
    <w:rsid w:val="00842BFF"/>
    <w:rsid w:val="008452EA"/>
    <w:rsid w:val="008723E5"/>
    <w:rsid w:val="00874AD9"/>
    <w:rsid w:val="008829CC"/>
    <w:rsid w:val="00892936"/>
    <w:rsid w:val="008D3967"/>
    <w:rsid w:val="008D7004"/>
    <w:rsid w:val="008E536F"/>
    <w:rsid w:val="008F2ED2"/>
    <w:rsid w:val="00900664"/>
    <w:rsid w:val="00905721"/>
    <w:rsid w:val="00912800"/>
    <w:rsid w:val="0098635A"/>
    <w:rsid w:val="00995210"/>
    <w:rsid w:val="009B073D"/>
    <w:rsid w:val="009C326D"/>
    <w:rsid w:val="009C55BB"/>
    <w:rsid w:val="009D5D06"/>
    <w:rsid w:val="009F564B"/>
    <w:rsid w:val="00A00CCD"/>
    <w:rsid w:val="00A01637"/>
    <w:rsid w:val="00A07AA3"/>
    <w:rsid w:val="00A12349"/>
    <w:rsid w:val="00A351A8"/>
    <w:rsid w:val="00AA6698"/>
    <w:rsid w:val="00AE2405"/>
    <w:rsid w:val="00AF144B"/>
    <w:rsid w:val="00B01AB0"/>
    <w:rsid w:val="00B04EC9"/>
    <w:rsid w:val="00B27324"/>
    <w:rsid w:val="00B32B3B"/>
    <w:rsid w:val="00B425A2"/>
    <w:rsid w:val="00B70194"/>
    <w:rsid w:val="00B7612D"/>
    <w:rsid w:val="00B76429"/>
    <w:rsid w:val="00B84AE5"/>
    <w:rsid w:val="00BA0C67"/>
    <w:rsid w:val="00BA6938"/>
    <w:rsid w:val="00BB2358"/>
    <w:rsid w:val="00BD477D"/>
    <w:rsid w:val="00C046A2"/>
    <w:rsid w:val="00C046F0"/>
    <w:rsid w:val="00C1023C"/>
    <w:rsid w:val="00C21182"/>
    <w:rsid w:val="00C23118"/>
    <w:rsid w:val="00C37DE1"/>
    <w:rsid w:val="00C650D7"/>
    <w:rsid w:val="00C8224D"/>
    <w:rsid w:val="00C90C53"/>
    <w:rsid w:val="00C9117E"/>
    <w:rsid w:val="00C91CC6"/>
    <w:rsid w:val="00C97935"/>
    <w:rsid w:val="00CB5967"/>
    <w:rsid w:val="00CD6D55"/>
    <w:rsid w:val="00D105A0"/>
    <w:rsid w:val="00D10FF4"/>
    <w:rsid w:val="00D21ADD"/>
    <w:rsid w:val="00D24FDC"/>
    <w:rsid w:val="00D26C60"/>
    <w:rsid w:val="00D3741D"/>
    <w:rsid w:val="00D4659E"/>
    <w:rsid w:val="00D676B4"/>
    <w:rsid w:val="00D97B44"/>
    <w:rsid w:val="00DB70EA"/>
    <w:rsid w:val="00DC052F"/>
    <w:rsid w:val="00DD2085"/>
    <w:rsid w:val="00DD7563"/>
    <w:rsid w:val="00DE03C2"/>
    <w:rsid w:val="00DE193C"/>
    <w:rsid w:val="00DF30F1"/>
    <w:rsid w:val="00E146E7"/>
    <w:rsid w:val="00E152E1"/>
    <w:rsid w:val="00E308D7"/>
    <w:rsid w:val="00E3468B"/>
    <w:rsid w:val="00E475FC"/>
    <w:rsid w:val="00E53719"/>
    <w:rsid w:val="00EB019C"/>
    <w:rsid w:val="00EB51E3"/>
    <w:rsid w:val="00ED59CA"/>
    <w:rsid w:val="00EE4560"/>
    <w:rsid w:val="00F06B51"/>
    <w:rsid w:val="00F21923"/>
    <w:rsid w:val="00F32C18"/>
    <w:rsid w:val="00F412CA"/>
    <w:rsid w:val="00F5443E"/>
    <w:rsid w:val="00F7376C"/>
    <w:rsid w:val="00F84380"/>
    <w:rsid w:val="00F91068"/>
    <w:rsid w:val="00F93590"/>
    <w:rsid w:val="00FC7AA8"/>
    <w:rsid w:val="00FD52A1"/>
    <w:rsid w:val="00FE2CD3"/>
    <w:rsid w:val="00FE43F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9A69"/>
  <w15:chartTrackingRefBased/>
  <w15:docId w15:val="{E6E89A54-9EA0-4509-9917-D32C7C6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2936"/>
    <w:pPr>
      <w:widowControl w:val="0"/>
      <w:ind w:left="367" w:hanging="25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92936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DF30F1"/>
    <w:pPr>
      <w:widowControl w:val="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D5D06"/>
    <w:pPr>
      <w:spacing w:before="100" w:beforeAutospacing="1" w:after="100" w:afterAutospacing="1"/>
    </w:pPr>
    <w:rPr>
      <w:sz w:val="24"/>
      <w:szCs w:val="24"/>
    </w:rPr>
  </w:style>
  <w:style w:type="paragraph" w:customStyle="1" w:styleId="Outline2">
    <w:name w:val="Outline 2"/>
    <w:basedOn w:val="Normal"/>
    <w:rsid w:val="009D5D06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60"/>
      <w:ind w:left="1080" w:hanging="360"/>
      <w:outlineLvl w:val="1"/>
    </w:pPr>
    <w:rPr>
      <w:sz w:val="22"/>
    </w:rPr>
  </w:style>
  <w:style w:type="paragraph" w:styleId="ListParagraph">
    <w:name w:val="List Paragraph"/>
    <w:basedOn w:val="Normal"/>
    <w:uiPriority w:val="34"/>
    <w:qFormat/>
    <w:rsid w:val="001C65E5"/>
    <w:pPr>
      <w:ind w:left="720"/>
      <w:contextualSpacing/>
    </w:pPr>
  </w:style>
  <w:style w:type="table" w:styleId="TableGrid">
    <w:name w:val="Table Grid"/>
    <w:basedOn w:val="TableNormal"/>
    <w:uiPriority w:val="39"/>
    <w:rsid w:val="0087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2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0E6C-69FB-4446-9B7A-F9A2094C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Boonman</dc:creator>
  <cp:keywords/>
  <dc:description/>
  <cp:lastModifiedBy>Boonman, Tjeerd</cp:lastModifiedBy>
  <cp:revision>25</cp:revision>
  <cp:lastPrinted>2021-04-08T19:20:00Z</cp:lastPrinted>
  <dcterms:created xsi:type="dcterms:W3CDTF">2021-04-07T22:44:00Z</dcterms:created>
  <dcterms:modified xsi:type="dcterms:W3CDTF">2021-04-08T13:55:00Z</dcterms:modified>
</cp:coreProperties>
</file>